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6A21" w:rsidRPr="00B304A3" w:rsidRDefault="00F16A21" w:rsidP="00F16A21">
      <w:pPr>
        <w:pStyle w:val="NoSpacing"/>
        <w:rPr>
          <w:rFonts w:ascii="Times New Roman" w:hAnsi="Times New Roman" w:cs="Times New Roman"/>
          <w:b/>
          <w:sz w:val="20"/>
          <w:szCs w:val="20"/>
          <w:lang w:val="sr-Cyrl-CS"/>
        </w:rPr>
      </w:pPr>
      <w:r w:rsidRPr="00B304A3">
        <w:rPr>
          <w:rFonts w:ascii="Times New Roman" w:hAnsi="Times New Roman" w:cs="Times New Roman"/>
          <w:b/>
          <w:sz w:val="20"/>
          <w:szCs w:val="20"/>
          <w:lang w:val="sr-Cyrl-CS"/>
        </w:rPr>
        <w:t>ЗДРАВСТВЕНИ ЦЕНТАР ВРАЊЕ</w:t>
      </w:r>
    </w:p>
    <w:p w:rsidR="00F16A21" w:rsidRPr="00252807" w:rsidRDefault="00F16A21" w:rsidP="00F16A21">
      <w:pPr>
        <w:pStyle w:val="NoSpacing"/>
        <w:rPr>
          <w:rFonts w:ascii="Times New Roman" w:hAnsi="Times New Roman" w:cs="Times New Roman"/>
          <w:b/>
          <w:sz w:val="20"/>
          <w:szCs w:val="20"/>
          <w:lang/>
        </w:rPr>
      </w:pPr>
      <w:r w:rsidRPr="00B304A3">
        <w:rPr>
          <w:rFonts w:ascii="Times New Roman" w:hAnsi="Times New Roman" w:cs="Times New Roman"/>
          <w:b/>
          <w:sz w:val="20"/>
          <w:szCs w:val="20"/>
          <w:lang w:val="sr-Cyrl-CS"/>
        </w:rPr>
        <w:t>Број:</w:t>
      </w:r>
      <w:r w:rsidRPr="00B304A3">
        <w:rPr>
          <w:rFonts w:ascii="Times New Roman" w:hAnsi="Times New Roman" w:cs="Times New Roman"/>
          <w:b/>
          <w:sz w:val="20"/>
          <w:szCs w:val="20"/>
        </w:rPr>
        <w:t>01-</w:t>
      </w:r>
      <w:r w:rsidR="00252807">
        <w:rPr>
          <w:rFonts w:ascii="Times New Roman" w:hAnsi="Times New Roman" w:cs="Times New Roman"/>
          <w:b/>
          <w:sz w:val="20"/>
          <w:szCs w:val="20"/>
          <w:lang/>
        </w:rPr>
        <w:t>196</w:t>
      </w:r>
    </w:p>
    <w:p w:rsidR="00F16A21" w:rsidRPr="00B304A3" w:rsidRDefault="00F16A21" w:rsidP="00F16A21">
      <w:pPr>
        <w:pStyle w:val="NoSpacing"/>
        <w:rPr>
          <w:rFonts w:ascii="Times New Roman" w:hAnsi="Times New Roman" w:cs="Times New Roman"/>
          <w:b/>
          <w:sz w:val="20"/>
          <w:szCs w:val="20"/>
          <w:lang w:val="sr-Cyrl-CS"/>
        </w:rPr>
      </w:pPr>
      <w:r w:rsidRPr="00B304A3">
        <w:rPr>
          <w:rFonts w:ascii="Times New Roman" w:hAnsi="Times New Roman" w:cs="Times New Roman"/>
          <w:b/>
          <w:sz w:val="20"/>
          <w:szCs w:val="20"/>
          <w:lang w:val="sr-Cyrl-CS"/>
        </w:rPr>
        <w:t>Датум:</w:t>
      </w:r>
      <w:r w:rsidR="00F612E2" w:rsidRPr="00B304A3">
        <w:rPr>
          <w:rFonts w:ascii="Times New Roman" w:hAnsi="Times New Roman" w:cs="Times New Roman"/>
          <w:b/>
          <w:sz w:val="20"/>
          <w:szCs w:val="20"/>
          <w:lang w:val="sr-Cyrl-CS"/>
        </w:rPr>
        <w:t xml:space="preserve"> </w:t>
      </w:r>
      <w:r w:rsidR="00252807">
        <w:rPr>
          <w:rFonts w:ascii="Times New Roman" w:hAnsi="Times New Roman" w:cs="Times New Roman"/>
          <w:b/>
          <w:sz w:val="20"/>
          <w:szCs w:val="20"/>
          <w:lang/>
        </w:rPr>
        <w:t>13</w:t>
      </w:r>
      <w:r w:rsidR="0030718C" w:rsidRPr="00B304A3">
        <w:rPr>
          <w:rFonts w:ascii="Times New Roman" w:hAnsi="Times New Roman" w:cs="Times New Roman"/>
          <w:b/>
          <w:sz w:val="20"/>
          <w:szCs w:val="20"/>
        </w:rPr>
        <w:t>.</w:t>
      </w:r>
      <w:r w:rsidR="00252807">
        <w:rPr>
          <w:rFonts w:ascii="Times New Roman" w:hAnsi="Times New Roman" w:cs="Times New Roman"/>
          <w:b/>
          <w:sz w:val="20"/>
          <w:szCs w:val="20"/>
          <w:lang/>
        </w:rPr>
        <w:t>01</w:t>
      </w:r>
      <w:r w:rsidR="00252807">
        <w:rPr>
          <w:rFonts w:ascii="Times New Roman" w:hAnsi="Times New Roman" w:cs="Times New Roman"/>
          <w:b/>
          <w:sz w:val="20"/>
          <w:szCs w:val="20"/>
        </w:rPr>
        <w:t>.20</w:t>
      </w:r>
      <w:r w:rsidR="00252807">
        <w:rPr>
          <w:rFonts w:ascii="Times New Roman" w:hAnsi="Times New Roman" w:cs="Times New Roman"/>
          <w:b/>
          <w:sz w:val="20"/>
          <w:szCs w:val="20"/>
          <w:lang/>
        </w:rPr>
        <w:t>20</w:t>
      </w:r>
      <w:r w:rsidRPr="00B304A3">
        <w:rPr>
          <w:rFonts w:ascii="Times New Roman" w:hAnsi="Times New Roman" w:cs="Times New Roman"/>
          <w:b/>
          <w:sz w:val="20"/>
          <w:szCs w:val="20"/>
        </w:rPr>
        <w:t xml:space="preserve">. </w:t>
      </w:r>
      <w:r w:rsidR="002A0003" w:rsidRPr="00B304A3">
        <w:rPr>
          <w:rFonts w:ascii="Times New Roman" w:hAnsi="Times New Roman" w:cs="Times New Roman"/>
          <w:b/>
          <w:sz w:val="20"/>
          <w:szCs w:val="20"/>
          <w:lang w:val="sr-Cyrl-CS"/>
        </w:rPr>
        <w:t>године</w:t>
      </w:r>
    </w:p>
    <w:p w:rsidR="00F16A21" w:rsidRPr="00B304A3" w:rsidRDefault="00F16A21" w:rsidP="00F16A21">
      <w:pPr>
        <w:rPr>
          <w:rFonts w:ascii="Times New Roman" w:hAnsi="Times New Roman" w:cs="Times New Roman"/>
          <w:sz w:val="20"/>
          <w:szCs w:val="20"/>
          <w:lang w:val="sr-Cyrl-CS"/>
        </w:rPr>
      </w:pPr>
    </w:p>
    <w:p w:rsidR="00F9662B" w:rsidRPr="00B304A3" w:rsidRDefault="00F9662B" w:rsidP="00F16A21">
      <w:pPr>
        <w:rPr>
          <w:rFonts w:ascii="Times New Roman" w:hAnsi="Times New Roman" w:cs="Times New Roman"/>
          <w:sz w:val="20"/>
          <w:szCs w:val="20"/>
          <w:lang w:val="sr-Cyrl-CS"/>
        </w:rPr>
      </w:pPr>
    </w:p>
    <w:p w:rsidR="00D95D44" w:rsidRPr="00B304A3" w:rsidRDefault="00F16A21" w:rsidP="00D95D44">
      <w:pPr>
        <w:spacing w:after="0" w:line="240" w:lineRule="auto"/>
        <w:ind w:firstLine="720"/>
        <w:jc w:val="both"/>
        <w:rPr>
          <w:rFonts w:ascii="Times New Roman" w:hAnsi="Times New Roman" w:cs="Times New Roman"/>
          <w:lang w:val="ru-RU"/>
        </w:rPr>
      </w:pPr>
      <w:r w:rsidRPr="00B304A3">
        <w:rPr>
          <w:rFonts w:ascii="Times New Roman" w:hAnsi="Times New Roman" w:cs="Times New Roman"/>
          <w:sz w:val="20"/>
          <w:szCs w:val="20"/>
          <w:lang w:val="sr-Cyrl-CS"/>
        </w:rPr>
        <w:t xml:space="preserve">         </w:t>
      </w:r>
      <w:r w:rsidR="008F5535" w:rsidRPr="00B304A3">
        <w:rPr>
          <w:rFonts w:ascii="Times New Roman" w:hAnsi="Times New Roman" w:cs="Times New Roman"/>
          <w:sz w:val="20"/>
          <w:szCs w:val="20"/>
          <w:lang w:val="sr-Cyrl-CS"/>
        </w:rPr>
        <w:t xml:space="preserve">     </w:t>
      </w:r>
      <w:r w:rsidR="00D95D44" w:rsidRPr="00B304A3">
        <w:rPr>
          <w:rFonts w:ascii="Times New Roman" w:hAnsi="Times New Roman" w:cs="Times New Roman"/>
          <w:lang w:val="ru-RU"/>
        </w:rPr>
        <w:t xml:space="preserve">На основу чл. 24. став 4. </w:t>
      </w:r>
      <w:r w:rsidR="00D95D44" w:rsidRPr="00B304A3">
        <w:rPr>
          <w:rFonts w:ascii="Times New Roman" w:hAnsi="Times New Roman" w:cs="Times New Roman"/>
          <w:lang w:val="sr-Cyrl-CS"/>
        </w:rPr>
        <w:t>Закона о раду („Сл.</w:t>
      </w:r>
      <w:r w:rsidR="00D95D44" w:rsidRPr="00B304A3">
        <w:rPr>
          <w:rFonts w:ascii="Times New Roman" w:hAnsi="Times New Roman" w:cs="Times New Roman"/>
          <w:lang w:val="ru-RU"/>
        </w:rPr>
        <w:t xml:space="preserve"> </w:t>
      </w:r>
      <w:r w:rsidR="00D95D44" w:rsidRPr="00B304A3">
        <w:rPr>
          <w:rFonts w:ascii="Times New Roman" w:hAnsi="Times New Roman" w:cs="Times New Roman"/>
          <w:lang w:val="sr-Cyrl-CS"/>
        </w:rPr>
        <w:t>гласник РС“, бр. 24/05, 61/05, 54/09, 32/13</w:t>
      </w:r>
      <w:r w:rsidR="00D95D44" w:rsidRPr="00B304A3">
        <w:rPr>
          <w:rFonts w:ascii="Times New Roman" w:hAnsi="Times New Roman" w:cs="Times New Roman"/>
          <w:lang w:val="ru-RU"/>
        </w:rPr>
        <w:t>,</w:t>
      </w:r>
      <w:r w:rsidR="00D95D44" w:rsidRPr="00B304A3">
        <w:rPr>
          <w:rFonts w:ascii="Times New Roman" w:hAnsi="Times New Roman" w:cs="Times New Roman"/>
          <w:lang w:val="sr-Cyrl-CS"/>
        </w:rPr>
        <w:t xml:space="preserve"> 75/14</w:t>
      </w:r>
      <w:r w:rsidR="00D95D44" w:rsidRPr="00B304A3">
        <w:rPr>
          <w:rFonts w:ascii="Times New Roman" w:hAnsi="Times New Roman" w:cs="Times New Roman"/>
          <w:lang w:val="ru-RU"/>
        </w:rPr>
        <w:t>, 13/17 – одлука УС и 113/17</w:t>
      </w:r>
      <w:r w:rsidR="00D95D44" w:rsidRPr="00B304A3">
        <w:rPr>
          <w:rFonts w:ascii="Times New Roman" w:hAnsi="Times New Roman" w:cs="Times New Roman"/>
          <w:lang w:val="sr-Cyrl-CS"/>
        </w:rPr>
        <w:t>), члана 30 – 32. Закона о запосленима у јавним службама  („Сл.</w:t>
      </w:r>
      <w:r w:rsidR="00D95D44" w:rsidRPr="00B304A3">
        <w:rPr>
          <w:rFonts w:ascii="Times New Roman" w:hAnsi="Times New Roman" w:cs="Times New Roman"/>
          <w:lang w:val="ru-RU"/>
        </w:rPr>
        <w:t xml:space="preserve"> </w:t>
      </w:r>
      <w:r w:rsidR="00D95D44" w:rsidRPr="00B304A3">
        <w:rPr>
          <w:rFonts w:ascii="Times New Roman" w:hAnsi="Times New Roman" w:cs="Times New Roman"/>
          <w:lang w:val="sr-Cyrl-CS"/>
        </w:rPr>
        <w:t xml:space="preserve">гласник РС“, бр. </w:t>
      </w:r>
      <w:r w:rsidR="00D95D44" w:rsidRPr="00B304A3">
        <w:rPr>
          <w:rFonts w:ascii="Times New Roman" w:hAnsi="Times New Roman" w:cs="Times New Roman"/>
          <w:lang w:val="ru-RU"/>
        </w:rPr>
        <w:t xml:space="preserve"> 13/17</w:t>
      </w:r>
      <w:r w:rsidR="00D95D44" w:rsidRPr="00B304A3">
        <w:rPr>
          <w:rFonts w:ascii="Times New Roman" w:hAnsi="Times New Roman" w:cs="Times New Roman"/>
          <w:lang w:val="sr-Cyrl-CS"/>
        </w:rPr>
        <w:t xml:space="preserve">), члана 23.став 1.тачка 7. </w:t>
      </w:r>
      <w:r w:rsidR="00D95D44" w:rsidRPr="00B304A3">
        <w:rPr>
          <w:rFonts w:ascii="Times New Roman" w:hAnsi="Times New Roman" w:cs="Times New Roman"/>
          <w:lang w:val="ru-RU"/>
        </w:rPr>
        <w:t xml:space="preserve"> Статута Здравственог центра Врање бр. 02-1875 од 06.06.2007.године,</w:t>
      </w:r>
      <w:r w:rsidR="00D95D44" w:rsidRPr="00B304A3">
        <w:t xml:space="preserve"> </w:t>
      </w:r>
      <w:r w:rsidR="00D95D44" w:rsidRPr="00B304A3">
        <w:rPr>
          <w:rFonts w:ascii="Times New Roman" w:hAnsi="Times New Roman" w:cs="Times New Roman"/>
        </w:rPr>
        <w:t>Уредбе о каталогу радних места у јавним службама и другим организацијама у јавном сектору</w:t>
      </w:r>
      <w:r w:rsidR="002C6F0D">
        <w:rPr>
          <w:rFonts w:ascii="Times New Roman" w:hAnsi="Times New Roman" w:cs="Times New Roman"/>
        </w:rPr>
        <w:t>,</w:t>
      </w:r>
      <w:r w:rsidR="006B3143">
        <w:rPr>
          <w:rFonts w:ascii="Times New Roman" w:hAnsi="Times New Roman" w:cs="Times New Roman"/>
          <w:lang w:val="ru-RU"/>
        </w:rPr>
        <w:t xml:space="preserve"> вршилац дужности директора </w:t>
      </w:r>
      <w:r w:rsidR="00D95D44" w:rsidRPr="00B304A3">
        <w:rPr>
          <w:rFonts w:ascii="Times New Roman" w:hAnsi="Times New Roman" w:cs="Times New Roman"/>
          <w:lang w:val="ru-RU"/>
        </w:rPr>
        <w:t>Зд</w:t>
      </w:r>
      <w:r w:rsidR="002C6F0D">
        <w:rPr>
          <w:rFonts w:ascii="Times New Roman" w:hAnsi="Times New Roman" w:cs="Times New Roman"/>
          <w:lang w:val="ru-RU"/>
        </w:rPr>
        <w:t xml:space="preserve">равственог центра Врање дана </w:t>
      </w:r>
      <w:r w:rsidR="00252807">
        <w:rPr>
          <w:rFonts w:ascii="Times New Roman" w:hAnsi="Times New Roman" w:cs="Times New Roman"/>
          <w:lang/>
        </w:rPr>
        <w:t>13</w:t>
      </w:r>
      <w:r w:rsidR="002C6F0D">
        <w:rPr>
          <w:rFonts w:ascii="Times New Roman" w:hAnsi="Times New Roman" w:cs="Times New Roman"/>
          <w:lang w:val="ru-RU"/>
        </w:rPr>
        <w:t>.</w:t>
      </w:r>
      <w:r w:rsidR="00252807">
        <w:rPr>
          <w:rFonts w:ascii="Times New Roman" w:hAnsi="Times New Roman" w:cs="Times New Roman"/>
          <w:lang/>
        </w:rPr>
        <w:t>01</w:t>
      </w:r>
      <w:r w:rsidR="00252807">
        <w:rPr>
          <w:rFonts w:ascii="Times New Roman" w:hAnsi="Times New Roman" w:cs="Times New Roman"/>
          <w:lang w:val="ru-RU"/>
        </w:rPr>
        <w:t>.2020</w:t>
      </w:r>
      <w:r w:rsidR="002C6F0D">
        <w:rPr>
          <w:rFonts w:ascii="Times New Roman" w:hAnsi="Times New Roman" w:cs="Times New Roman"/>
          <w:lang w:val="ru-RU"/>
        </w:rPr>
        <w:t>.године доноси</w:t>
      </w:r>
      <w:r w:rsidR="00D95D44" w:rsidRPr="00B304A3">
        <w:rPr>
          <w:rFonts w:ascii="Times New Roman" w:hAnsi="Times New Roman" w:cs="Times New Roman"/>
          <w:lang w:val="ru-RU"/>
        </w:rPr>
        <w:t xml:space="preserve"> следећу:</w:t>
      </w:r>
    </w:p>
    <w:p w:rsidR="00D95D44" w:rsidRPr="00B304A3" w:rsidRDefault="00D95D44" w:rsidP="00D95D4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D95D44" w:rsidRPr="00B304A3" w:rsidRDefault="00D95D44" w:rsidP="00D95D4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D95D44" w:rsidRPr="00B304A3" w:rsidRDefault="00D95D44" w:rsidP="00D95D4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D95D44" w:rsidRPr="00B304A3" w:rsidRDefault="00D95D44" w:rsidP="00D95D44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ru-RU"/>
        </w:rPr>
      </w:pPr>
      <w:r w:rsidRPr="00B304A3">
        <w:rPr>
          <w:rFonts w:ascii="Times New Roman" w:hAnsi="Times New Roman" w:cs="Times New Roman"/>
          <w:b/>
          <w:sz w:val="20"/>
          <w:szCs w:val="20"/>
          <w:lang w:val="ru-RU"/>
        </w:rPr>
        <w:t>ИЗМЕНУ И ДОПУНУ П Р А В И Л Н И КА</w:t>
      </w:r>
    </w:p>
    <w:p w:rsidR="00D95D44" w:rsidRPr="00B304A3" w:rsidRDefault="00D95D44" w:rsidP="00D95D44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ru-RU"/>
        </w:rPr>
      </w:pPr>
      <w:r w:rsidRPr="00B304A3">
        <w:rPr>
          <w:rFonts w:ascii="Times New Roman" w:hAnsi="Times New Roman" w:cs="Times New Roman"/>
          <w:b/>
          <w:sz w:val="20"/>
          <w:szCs w:val="20"/>
          <w:lang w:val="ru-RU"/>
        </w:rPr>
        <w:t xml:space="preserve">О ОРГАНИЗАЦИЈИ И СИСТЕМАТИЗАЦИЈИ ПОСЛОВА </w:t>
      </w:r>
    </w:p>
    <w:p w:rsidR="00D95D44" w:rsidRPr="00252807" w:rsidRDefault="00657B72" w:rsidP="00D95D44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/>
        </w:rPr>
      </w:pPr>
      <w:r>
        <w:rPr>
          <w:rFonts w:ascii="Times New Roman" w:hAnsi="Times New Roman" w:cs="Times New Roman"/>
          <w:b/>
          <w:sz w:val="20"/>
          <w:szCs w:val="20"/>
          <w:lang w:val="ru-RU"/>
        </w:rPr>
        <w:t>ЗДРАВСТВЕНОГ ЦЕНТРА ВРАЊЕ бр.</w:t>
      </w:r>
      <w:r w:rsidR="00252807">
        <w:rPr>
          <w:rFonts w:ascii="Times New Roman" w:hAnsi="Times New Roman" w:cs="Times New Roman"/>
          <w:b/>
          <w:sz w:val="20"/>
          <w:szCs w:val="20"/>
          <w:lang/>
        </w:rPr>
        <w:t>8</w:t>
      </w:r>
    </w:p>
    <w:p w:rsidR="00994757" w:rsidRDefault="00994757" w:rsidP="00994757">
      <w:pPr>
        <w:rPr>
          <w:rFonts w:ascii="Times New Roman" w:hAnsi="Times New Roman" w:cs="Times New Roman"/>
          <w:sz w:val="20"/>
          <w:szCs w:val="20"/>
          <w:lang w:val="sr-Cyrl-CS"/>
        </w:rPr>
      </w:pPr>
    </w:p>
    <w:p w:rsidR="00994757" w:rsidRDefault="00994757" w:rsidP="006B3143">
      <w:pPr>
        <w:rPr>
          <w:rFonts w:ascii="Times New Roman" w:hAnsi="Times New Roman" w:cs="Times New Roman"/>
          <w:sz w:val="20"/>
          <w:szCs w:val="20"/>
          <w:lang w:val="sr-Cyrl-CS"/>
        </w:rPr>
      </w:pPr>
      <w:r>
        <w:rPr>
          <w:rFonts w:ascii="Times New Roman" w:hAnsi="Times New Roman" w:cs="Times New Roman"/>
          <w:sz w:val="20"/>
          <w:szCs w:val="20"/>
          <w:lang w:val="sr-Cyrl-CS"/>
        </w:rPr>
        <w:t xml:space="preserve">            </w:t>
      </w:r>
      <w:r w:rsidRPr="000169FB">
        <w:rPr>
          <w:rFonts w:ascii="Times New Roman" w:hAnsi="Times New Roman" w:cs="Times New Roman"/>
          <w:lang w:val="sr-Cyrl-CS"/>
        </w:rPr>
        <w:t xml:space="preserve">У члану  </w:t>
      </w:r>
      <w:r>
        <w:rPr>
          <w:rFonts w:ascii="Times New Roman" w:hAnsi="Times New Roman" w:cs="Times New Roman"/>
          <w:lang w:val="sr-Cyrl-CS"/>
        </w:rPr>
        <w:t>2</w:t>
      </w:r>
      <w:r w:rsidRPr="000169FB">
        <w:rPr>
          <w:rFonts w:ascii="Times New Roman" w:hAnsi="Times New Roman" w:cs="Times New Roman"/>
          <w:lang w:val="sr-Cyrl-CS"/>
        </w:rPr>
        <w:t>8   Правилника о систематизацији послова здравственог центра Врање бр. 01-</w:t>
      </w:r>
      <w:r w:rsidRPr="000169FB">
        <w:rPr>
          <w:rFonts w:ascii="Times New Roman" w:hAnsi="Times New Roman" w:cs="Times New Roman"/>
        </w:rPr>
        <w:t>4383 од 12.07.2019. године и Изменама и  и допуна Правилника о организацији и систематизацији послова Здравственог центра Врање бр. 01-6128 од 19.09.2019. године</w:t>
      </w:r>
      <w:r w:rsidRPr="000169FB">
        <w:rPr>
          <w:rFonts w:ascii="Times New Roman" w:hAnsi="Times New Roman" w:cs="Times New Roman"/>
          <w:lang w:val="sr-Cyrl-CS"/>
        </w:rPr>
        <w:t xml:space="preserve"> </w:t>
      </w:r>
      <w:r w:rsidRPr="000169FB">
        <w:rPr>
          <w:rFonts w:ascii="Times New Roman" w:hAnsi="Times New Roman" w:cs="Times New Roman"/>
          <w:lang w:val="en-US"/>
        </w:rPr>
        <w:t>,</w:t>
      </w:r>
      <w:r w:rsidRPr="000169FB">
        <w:rPr>
          <w:rFonts w:ascii="Times New Roman" w:hAnsi="Times New Roman" w:cs="Times New Roman"/>
        </w:rPr>
        <w:t>пратећим анексима</w:t>
      </w:r>
      <w:r w:rsidRPr="000169FB">
        <w:rPr>
          <w:rFonts w:ascii="Times New Roman" w:hAnsi="Times New Roman" w:cs="Times New Roman"/>
          <w:lang w:val="sr-Cyrl-CS"/>
        </w:rPr>
        <w:t xml:space="preserve">,  на страни </w:t>
      </w:r>
      <w:r>
        <w:rPr>
          <w:rFonts w:ascii="Times New Roman" w:hAnsi="Times New Roman" w:cs="Times New Roman"/>
          <w:lang w:val="sr-Cyrl-CS"/>
        </w:rPr>
        <w:t>бр. 131</w:t>
      </w:r>
      <w:r w:rsidRPr="000169FB">
        <w:rPr>
          <w:rFonts w:ascii="Times New Roman" w:hAnsi="Times New Roman" w:cs="Times New Roman"/>
          <w:lang w:val="sr-Cyrl-CS"/>
        </w:rPr>
        <w:t>,   мења  се организациона шема</w:t>
      </w:r>
      <w:r>
        <w:rPr>
          <w:rFonts w:ascii="Times New Roman" w:hAnsi="Times New Roman" w:cs="Times New Roman"/>
          <w:lang w:val="sr-Cyrl-CS"/>
        </w:rPr>
        <w:t xml:space="preserve">  Инфективног одељења</w:t>
      </w:r>
      <w:r w:rsidRPr="000169FB">
        <w:rPr>
          <w:rFonts w:ascii="Times New Roman" w:hAnsi="Times New Roman" w:cs="Times New Roman"/>
          <w:lang w:val="sr-Cyrl-CS"/>
        </w:rPr>
        <w:t xml:space="preserve"> ОЈ Опште болнице Врање Здравственог центра Врање</w:t>
      </w:r>
      <w:r>
        <w:rPr>
          <w:rFonts w:ascii="Times New Roman" w:hAnsi="Times New Roman" w:cs="Times New Roman"/>
          <w:lang w:val="sr-Cyrl-CS"/>
        </w:rPr>
        <w:t xml:space="preserve">,  тако што се након тачке 2.3.7. додаје нова тачка 2.3.8. </w:t>
      </w:r>
      <w:r w:rsidRPr="006B3143">
        <w:rPr>
          <w:rFonts w:ascii="Times New Roman" w:hAnsi="Times New Roman" w:cs="Times New Roman"/>
          <w:b/>
          <w:lang w:val="sr-Cyrl-CS"/>
        </w:rPr>
        <w:t>Доктор медицине на Инфективном одељењу,</w:t>
      </w:r>
      <w:r>
        <w:rPr>
          <w:rFonts w:ascii="Times New Roman" w:hAnsi="Times New Roman" w:cs="Times New Roman"/>
          <w:lang w:val="sr-Cyrl-CS"/>
        </w:rPr>
        <w:t xml:space="preserve"> </w:t>
      </w:r>
      <w:r w:rsidRPr="000169FB">
        <w:rPr>
          <w:rFonts w:ascii="Times New Roman" w:hAnsi="Times New Roman" w:cs="Times New Roman"/>
          <w:lang w:val="sr-Cyrl-CS"/>
        </w:rPr>
        <w:t xml:space="preserve"> </w:t>
      </w:r>
      <w:r>
        <w:rPr>
          <w:rFonts w:ascii="Times New Roman" w:hAnsi="Times New Roman" w:cs="Times New Roman"/>
          <w:lang w:val="sr-Cyrl-CS"/>
        </w:rPr>
        <w:t xml:space="preserve">овако  </w:t>
      </w:r>
      <w:r w:rsidRPr="000169FB">
        <w:rPr>
          <w:rFonts w:ascii="Times New Roman" w:hAnsi="Times New Roman" w:cs="Times New Roman"/>
          <w:lang w:val="sr-Cyrl-CS"/>
        </w:rPr>
        <w:t>измењена организациона шема гласи:</w:t>
      </w:r>
      <w:r w:rsidRPr="000169FB">
        <w:rPr>
          <w:rFonts w:ascii="Times New Roman" w:hAnsi="Times New Roman" w:cs="Times New Roman"/>
        </w:rPr>
        <w:t xml:space="preserve"> </w:t>
      </w:r>
    </w:p>
    <w:tbl>
      <w:tblPr>
        <w:tblW w:w="10791" w:type="dxa"/>
        <w:tblInd w:w="-7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5"/>
        <w:gridCol w:w="1818"/>
        <w:gridCol w:w="850"/>
        <w:gridCol w:w="1792"/>
        <w:gridCol w:w="4085"/>
        <w:gridCol w:w="1431"/>
      </w:tblGrid>
      <w:tr w:rsidR="00994757" w:rsidRPr="00E1142A" w:rsidTr="00994757">
        <w:trPr>
          <w:trHeight w:val="250"/>
        </w:trPr>
        <w:tc>
          <w:tcPr>
            <w:tcW w:w="10791" w:type="dxa"/>
            <w:gridSpan w:val="6"/>
            <w:tcBorders>
              <w:right w:val="double" w:sz="4" w:space="0" w:color="auto"/>
            </w:tcBorders>
            <w:shd w:val="clear" w:color="000000" w:fill="FFFF00"/>
            <w:noWrap/>
            <w:vAlign w:val="center"/>
            <w:hideMark/>
          </w:tcPr>
          <w:p w:rsidR="00994757" w:rsidRPr="00E1142A" w:rsidRDefault="00994757" w:rsidP="007E4898">
            <w:pPr>
              <w:tabs>
                <w:tab w:val="left" w:pos="45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  <w:lang w:val="sr-Cyrl-CS"/>
              </w:rPr>
            </w:pPr>
            <w:r w:rsidRPr="00E1142A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 xml:space="preserve">      2.3.</w:t>
            </w:r>
            <w:r w:rsidRPr="00E1142A">
              <w:rPr>
                <w:rFonts w:ascii="Times New Roman" w:hAnsi="Times New Roman"/>
                <w:b/>
                <w:sz w:val="24"/>
                <w:szCs w:val="24"/>
                <w:u w:val="single"/>
                <w:lang w:val="ru-RU"/>
              </w:rPr>
              <w:t xml:space="preserve"> Инфективно Одељење</w:t>
            </w:r>
          </w:p>
          <w:p w:rsidR="00994757" w:rsidRPr="00E1142A" w:rsidRDefault="00994757" w:rsidP="007E48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ru-RU"/>
              </w:rPr>
            </w:pPr>
          </w:p>
        </w:tc>
      </w:tr>
      <w:tr w:rsidR="00994757" w:rsidRPr="00E1142A" w:rsidTr="006B3143">
        <w:trPr>
          <w:trHeight w:val="250"/>
        </w:trPr>
        <w:tc>
          <w:tcPr>
            <w:tcW w:w="815" w:type="dxa"/>
            <w:shd w:val="clear" w:color="auto" w:fill="auto"/>
            <w:noWrap/>
            <w:vAlign w:val="center"/>
            <w:hideMark/>
          </w:tcPr>
          <w:p w:rsidR="00994757" w:rsidRPr="00E1142A" w:rsidRDefault="00994757" w:rsidP="007E4898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b/>
                <w:bCs/>
                <w:sz w:val="20"/>
                <w:szCs w:val="20"/>
                <w:lang w:val="ru-RU"/>
              </w:rPr>
              <w:t xml:space="preserve">  Р.бр.</w:t>
            </w:r>
          </w:p>
        </w:tc>
        <w:tc>
          <w:tcPr>
            <w:tcW w:w="1818" w:type="dxa"/>
            <w:shd w:val="clear" w:color="auto" w:fill="auto"/>
            <w:noWrap/>
            <w:vAlign w:val="center"/>
            <w:hideMark/>
          </w:tcPr>
          <w:p w:rsidR="00994757" w:rsidRPr="00E1142A" w:rsidRDefault="00994757" w:rsidP="007E489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Назив радног места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994757" w:rsidRPr="00E1142A" w:rsidRDefault="00994757" w:rsidP="007E489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Бр. изврш.</w:t>
            </w:r>
          </w:p>
        </w:tc>
        <w:tc>
          <w:tcPr>
            <w:tcW w:w="1792" w:type="dxa"/>
            <w:shd w:val="clear" w:color="auto" w:fill="auto"/>
            <w:noWrap/>
            <w:vAlign w:val="center"/>
            <w:hideMark/>
          </w:tcPr>
          <w:p w:rsidR="00994757" w:rsidRPr="00E1142A" w:rsidRDefault="00994757" w:rsidP="007E489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Стручна спрема</w:t>
            </w:r>
          </w:p>
        </w:tc>
        <w:tc>
          <w:tcPr>
            <w:tcW w:w="4085" w:type="dxa"/>
            <w:shd w:val="clear" w:color="auto" w:fill="auto"/>
            <w:noWrap/>
            <w:vAlign w:val="center"/>
            <w:hideMark/>
          </w:tcPr>
          <w:p w:rsidR="00994757" w:rsidRPr="00E1142A" w:rsidRDefault="00994757" w:rsidP="007E489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Посебни услови</w:t>
            </w:r>
          </w:p>
        </w:tc>
        <w:tc>
          <w:tcPr>
            <w:tcW w:w="1431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994757" w:rsidRPr="00E1142A" w:rsidRDefault="00994757" w:rsidP="007E489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   Напомена</w:t>
            </w:r>
          </w:p>
        </w:tc>
      </w:tr>
      <w:tr w:rsidR="00994757" w:rsidRPr="00E1142A" w:rsidTr="006B3143">
        <w:trPr>
          <w:trHeight w:val="250"/>
        </w:trPr>
        <w:tc>
          <w:tcPr>
            <w:tcW w:w="815" w:type="dxa"/>
            <w:shd w:val="clear" w:color="auto" w:fill="auto"/>
            <w:noWrap/>
            <w:vAlign w:val="center"/>
            <w:hideMark/>
          </w:tcPr>
          <w:p w:rsidR="00994757" w:rsidRPr="00E1142A" w:rsidRDefault="00994757" w:rsidP="007E489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1.</w:t>
            </w:r>
          </w:p>
        </w:tc>
        <w:tc>
          <w:tcPr>
            <w:tcW w:w="1818" w:type="dxa"/>
            <w:shd w:val="clear" w:color="auto" w:fill="auto"/>
            <w:noWrap/>
            <w:vAlign w:val="center"/>
            <w:hideMark/>
          </w:tcPr>
          <w:p w:rsidR="00994757" w:rsidRPr="00E1142A" w:rsidRDefault="00994757" w:rsidP="007E48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Доктор медицине специјалиста на инфективном одељењу  -Начелник инфективног одељења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994757" w:rsidRPr="00E1142A" w:rsidRDefault="00994757" w:rsidP="007E48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792" w:type="dxa"/>
            <w:shd w:val="clear" w:color="auto" w:fill="auto"/>
            <w:noWrap/>
            <w:vAlign w:val="center"/>
            <w:hideMark/>
          </w:tcPr>
          <w:p w:rsidR="00994757" w:rsidRPr="00E1142A" w:rsidRDefault="00994757" w:rsidP="007E489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7.степен - Мед.фак. </w:t>
            </w:r>
          </w:p>
        </w:tc>
        <w:tc>
          <w:tcPr>
            <w:tcW w:w="4085" w:type="dxa"/>
            <w:shd w:val="clear" w:color="auto" w:fill="auto"/>
            <w:noWrap/>
            <w:vAlign w:val="center"/>
            <w:hideMark/>
          </w:tcPr>
          <w:p w:rsidR="00994757" w:rsidRPr="00E1142A" w:rsidRDefault="00994757" w:rsidP="007E489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стручни испит;</w:t>
            </w:r>
          </w:p>
          <w:p w:rsidR="00994757" w:rsidRPr="00E1142A" w:rsidRDefault="00994757" w:rsidP="007E489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лиценца;</w:t>
            </w:r>
          </w:p>
          <w:p w:rsidR="00994757" w:rsidRPr="00E1142A" w:rsidRDefault="00994757" w:rsidP="007E489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-специјалистички испит из инфектологије;</w:t>
            </w:r>
          </w:p>
          <w:p w:rsidR="00994757" w:rsidRPr="00E1142A" w:rsidRDefault="00994757" w:rsidP="007E489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431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994757" w:rsidRPr="00E1142A" w:rsidRDefault="00994757" w:rsidP="007E4898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994757" w:rsidRPr="00E1142A" w:rsidTr="006B3143">
        <w:trPr>
          <w:trHeight w:val="250"/>
        </w:trPr>
        <w:tc>
          <w:tcPr>
            <w:tcW w:w="815" w:type="dxa"/>
            <w:shd w:val="clear" w:color="auto" w:fill="auto"/>
            <w:noWrap/>
            <w:vAlign w:val="center"/>
            <w:hideMark/>
          </w:tcPr>
          <w:p w:rsidR="00994757" w:rsidRPr="00E1142A" w:rsidRDefault="00994757" w:rsidP="007E489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18" w:type="dxa"/>
            <w:shd w:val="clear" w:color="auto" w:fill="auto"/>
            <w:noWrap/>
            <w:vAlign w:val="center"/>
            <w:hideMark/>
          </w:tcPr>
          <w:p w:rsidR="00994757" w:rsidRPr="00E1142A" w:rsidRDefault="00994757" w:rsidP="007E48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Доктор медицине специјалиста на инфективном одељењу  - шеф одсека за специјалистичко конултативну делатност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994757" w:rsidRPr="00E1142A" w:rsidRDefault="00994757" w:rsidP="007E48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sr-Cyrl-CS"/>
              </w:rPr>
              <w:t>1</w:t>
            </w:r>
          </w:p>
        </w:tc>
        <w:tc>
          <w:tcPr>
            <w:tcW w:w="1792" w:type="dxa"/>
            <w:shd w:val="clear" w:color="auto" w:fill="auto"/>
            <w:noWrap/>
            <w:vAlign w:val="center"/>
            <w:hideMark/>
          </w:tcPr>
          <w:p w:rsidR="00994757" w:rsidRPr="00E1142A" w:rsidRDefault="00994757" w:rsidP="007E489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7.степен - Мед.фак.</w:t>
            </w:r>
          </w:p>
        </w:tc>
        <w:tc>
          <w:tcPr>
            <w:tcW w:w="4085" w:type="dxa"/>
            <w:shd w:val="clear" w:color="auto" w:fill="auto"/>
            <w:noWrap/>
            <w:vAlign w:val="center"/>
            <w:hideMark/>
          </w:tcPr>
          <w:p w:rsidR="00994757" w:rsidRPr="00E1142A" w:rsidRDefault="00994757" w:rsidP="007E489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стручни испит;</w:t>
            </w:r>
          </w:p>
          <w:p w:rsidR="00994757" w:rsidRPr="00E1142A" w:rsidRDefault="00994757" w:rsidP="007E489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лиценца;</w:t>
            </w:r>
          </w:p>
          <w:p w:rsidR="00994757" w:rsidRPr="00E1142A" w:rsidRDefault="00994757" w:rsidP="007E489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специјалистички испит из инфектологије</w:t>
            </w:r>
          </w:p>
        </w:tc>
        <w:tc>
          <w:tcPr>
            <w:tcW w:w="1431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</w:tcPr>
          <w:p w:rsidR="00994757" w:rsidRPr="00E1142A" w:rsidRDefault="00994757" w:rsidP="007E4898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994757" w:rsidRPr="00E1142A" w:rsidTr="006B3143">
        <w:trPr>
          <w:trHeight w:val="250"/>
        </w:trPr>
        <w:tc>
          <w:tcPr>
            <w:tcW w:w="815" w:type="dxa"/>
            <w:shd w:val="clear" w:color="auto" w:fill="auto"/>
            <w:noWrap/>
            <w:vAlign w:val="center"/>
            <w:hideMark/>
          </w:tcPr>
          <w:p w:rsidR="00994757" w:rsidRPr="00E1142A" w:rsidRDefault="00994757" w:rsidP="007E489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1818" w:type="dxa"/>
            <w:shd w:val="clear" w:color="auto" w:fill="auto"/>
            <w:noWrap/>
            <w:vAlign w:val="center"/>
            <w:hideMark/>
          </w:tcPr>
          <w:p w:rsidR="00994757" w:rsidRPr="00E1142A" w:rsidRDefault="00994757" w:rsidP="007E48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Доктор медицине специјалиста на инфективном одељењу  - шеф одсека за изолоцију  и лечење заразних болести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994757" w:rsidRPr="00E1142A" w:rsidRDefault="00994757" w:rsidP="007E48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sr-Cyrl-CS"/>
              </w:rPr>
              <w:t>1</w:t>
            </w:r>
          </w:p>
        </w:tc>
        <w:tc>
          <w:tcPr>
            <w:tcW w:w="1792" w:type="dxa"/>
            <w:shd w:val="clear" w:color="auto" w:fill="auto"/>
            <w:noWrap/>
            <w:vAlign w:val="center"/>
            <w:hideMark/>
          </w:tcPr>
          <w:p w:rsidR="00994757" w:rsidRPr="00E1142A" w:rsidRDefault="00994757" w:rsidP="007E489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7.степен - Мед.фак.</w:t>
            </w:r>
          </w:p>
        </w:tc>
        <w:tc>
          <w:tcPr>
            <w:tcW w:w="4085" w:type="dxa"/>
            <w:shd w:val="clear" w:color="auto" w:fill="auto"/>
            <w:noWrap/>
            <w:vAlign w:val="center"/>
            <w:hideMark/>
          </w:tcPr>
          <w:p w:rsidR="00994757" w:rsidRPr="00E1142A" w:rsidRDefault="00994757" w:rsidP="007E489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стручни испит;</w:t>
            </w:r>
          </w:p>
          <w:p w:rsidR="00994757" w:rsidRPr="00E1142A" w:rsidRDefault="00994757" w:rsidP="007E489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лиценца;</w:t>
            </w:r>
          </w:p>
          <w:p w:rsidR="00994757" w:rsidRPr="00E1142A" w:rsidRDefault="00994757" w:rsidP="007E489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специјалистички испит из инфектологије</w:t>
            </w:r>
          </w:p>
        </w:tc>
        <w:tc>
          <w:tcPr>
            <w:tcW w:w="1431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</w:tcPr>
          <w:p w:rsidR="00994757" w:rsidRPr="00E1142A" w:rsidRDefault="00994757" w:rsidP="007E4898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994757" w:rsidRPr="00E1142A" w:rsidTr="006B3143">
        <w:trPr>
          <w:trHeight w:val="250"/>
        </w:trPr>
        <w:tc>
          <w:tcPr>
            <w:tcW w:w="815" w:type="dxa"/>
            <w:shd w:val="clear" w:color="auto" w:fill="auto"/>
            <w:noWrap/>
            <w:vAlign w:val="center"/>
            <w:hideMark/>
          </w:tcPr>
          <w:p w:rsidR="00994757" w:rsidRPr="00E1142A" w:rsidRDefault="00994757" w:rsidP="007E489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sr-Cyrl-CS"/>
              </w:rPr>
              <w:t>5..</w:t>
            </w:r>
          </w:p>
        </w:tc>
        <w:tc>
          <w:tcPr>
            <w:tcW w:w="1818" w:type="dxa"/>
            <w:shd w:val="clear" w:color="auto" w:fill="auto"/>
            <w:noWrap/>
            <w:vAlign w:val="center"/>
            <w:hideMark/>
          </w:tcPr>
          <w:p w:rsidR="00994757" w:rsidRPr="00E1142A" w:rsidRDefault="00994757" w:rsidP="007E48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Доктор медицине специјалиста на инфективном одељењу  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994757" w:rsidRPr="00E1142A" w:rsidRDefault="00994757" w:rsidP="007E48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sr-Cyrl-CS"/>
              </w:rPr>
              <w:t>1</w:t>
            </w:r>
          </w:p>
        </w:tc>
        <w:tc>
          <w:tcPr>
            <w:tcW w:w="1792" w:type="dxa"/>
            <w:shd w:val="clear" w:color="auto" w:fill="auto"/>
            <w:noWrap/>
            <w:vAlign w:val="center"/>
            <w:hideMark/>
          </w:tcPr>
          <w:p w:rsidR="00994757" w:rsidRPr="00E1142A" w:rsidRDefault="00994757" w:rsidP="007E489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7.степен - Мед.фак.</w:t>
            </w: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шк.</w:t>
            </w:r>
          </w:p>
        </w:tc>
        <w:tc>
          <w:tcPr>
            <w:tcW w:w="4085" w:type="dxa"/>
            <w:shd w:val="clear" w:color="auto" w:fill="auto"/>
            <w:noWrap/>
            <w:vAlign w:val="center"/>
            <w:hideMark/>
          </w:tcPr>
          <w:p w:rsidR="00994757" w:rsidRPr="00E1142A" w:rsidRDefault="00994757" w:rsidP="007E489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стручни испит;</w:t>
            </w:r>
          </w:p>
          <w:p w:rsidR="00994757" w:rsidRPr="00E1142A" w:rsidRDefault="00994757" w:rsidP="007E489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лиценца;</w:t>
            </w:r>
          </w:p>
          <w:p w:rsidR="00994757" w:rsidRPr="00E1142A" w:rsidRDefault="00994757" w:rsidP="007E489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специјалистички испит из инфектологије</w:t>
            </w:r>
          </w:p>
          <w:p w:rsidR="00994757" w:rsidRPr="00E1142A" w:rsidRDefault="00994757" w:rsidP="007E489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431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</w:tcPr>
          <w:p w:rsidR="00994757" w:rsidRPr="00E1142A" w:rsidRDefault="00994757" w:rsidP="007E4898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994757" w:rsidRPr="00E1142A" w:rsidTr="006B3143">
        <w:trPr>
          <w:trHeight w:val="250"/>
        </w:trPr>
        <w:tc>
          <w:tcPr>
            <w:tcW w:w="815" w:type="dxa"/>
            <w:shd w:val="clear" w:color="auto" w:fill="auto"/>
            <w:noWrap/>
            <w:vAlign w:val="center"/>
            <w:hideMark/>
          </w:tcPr>
          <w:p w:rsidR="00994757" w:rsidRPr="00E1142A" w:rsidRDefault="00994757" w:rsidP="007E489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6.</w:t>
            </w:r>
          </w:p>
        </w:tc>
        <w:tc>
          <w:tcPr>
            <w:tcW w:w="1818" w:type="dxa"/>
            <w:shd w:val="clear" w:color="auto" w:fill="auto"/>
            <w:noWrap/>
            <w:vAlign w:val="center"/>
            <w:hideMark/>
          </w:tcPr>
          <w:p w:rsidR="00994757" w:rsidRPr="00E1142A" w:rsidRDefault="00994757" w:rsidP="007E48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94757" w:rsidRPr="00E1142A" w:rsidRDefault="00994757" w:rsidP="007E48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Медицинска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lastRenderedPageBreak/>
              <w:t>сестра/ техничар на инфективном одељењу/главна сестра</w:t>
            </w:r>
            <w:r w:rsidRPr="00E1142A">
              <w:rPr>
                <w:rFonts w:ascii="Times New Roman" w:hAnsi="Times New Roman"/>
                <w:sz w:val="20"/>
                <w:szCs w:val="20"/>
                <w:lang w:val="sr-Cyrl-CS"/>
              </w:rPr>
              <w:t>'техничар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 xml:space="preserve">  службе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994757" w:rsidRPr="00E1142A" w:rsidRDefault="00994757" w:rsidP="007E48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792" w:type="dxa"/>
            <w:shd w:val="clear" w:color="auto" w:fill="auto"/>
            <w:noWrap/>
            <w:vAlign w:val="center"/>
            <w:hideMark/>
          </w:tcPr>
          <w:p w:rsidR="00994757" w:rsidRPr="00E1142A" w:rsidRDefault="00994757" w:rsidP="007E489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6 Виша мед.шк.</w:t>
            </w:r>
          </w:p>
        </w:tc>
        <w:tc>
          <w:tcPr>
            <w:tcW w:w="4085" w:type="dxa"/>
            <w:shd w:val="clear" w:color="auto" w:fill="auto"/>
            <w:noWrap/>
            <w:vAlign w:val="center"/>
            <w:hideMark/>
          </w:tcPr>
          <w:p w:rsidR="00994757" w:rsidRPr="00E1142A" w:rsidRDefault="00994757" w:rsidP="007E489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стручни испит;</w:t>
            </w:r>
          </w:p>
          <w:p w:rsidR="00994757" w:rsidRPr="00E1142A" w:rsidRDefault="00994757" w:rsidP="007E489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лиценца</w:t>
            </w:r>
          </w:p>
          <w:p w:rsidR="00994757" w:rsidRPr="00E1142A" w:rsidRDefault="00994757" w:rsidP="007E489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lastRenderedPageBreak/>
              <w:t>- најмање  три године радног искуства  у звању медицинске сестре / техничара звању више, односно струковне медицинске сестре.</w:t>
            </w:r>
          </w:p>
        </w:tc>
        <w:tc>
          <w:tcPr>
            <w:tcW w:w="1431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</w:tcPr>
          <w:p w:rsidR="00994757" w:rsidRPr="00E1142A" w:rsidRDefault="00994757" w:rsidP="007E4898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994757" w:rsidRPr="00E1142A" w:rsidTr="006B3143">
        <w:trPr>
          <w:trHeight w:val="250"/>
        </w:trPr>
        <w:tc>
          <w:tcPr>
            <w:tcW w:w="815" w:type="dxa"/>
            <w:shd w:val="clear" w:color="auto" w:fill="auto"/>
            <w:noWrap/>
            <w:vAlign w:val="center"/>
            <w:hideMark/>
          </w:tcPr>
          <w:p w:rsidR="00994757" w:rsidRPr="00E1142A" w:rsidRDefault="00994757" w:rsidP="007E489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lastRenderedPageBreak/>
              <w:t>7.</w:t>
            </w:r>
          </w:p>
        </w:tc>
        <w:tc>
          <w:tcPr>
            <w:tcW w:w="1818" w:type="dxa"/>
            <w:shd w:val="clear" w:color="auto" w:fill="auto"/>
            <w:noWrap/>
            <w:vAlign w:val="center"/>
            <w:hideMark/>
          </w:tcPr>
          <w:p w:rsidR="00994757" w:rsidRPr="00E1142A" w:rsidRDefault="00994757" w:rsidP="007E489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Медицинска сестра/ техничар на инфективном одељењу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994757" w:rsidRPr="00E1142A" w:rsidRDefault="00994757" w:rsidP="007E48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sr-Cyrl-CS"/>
              </w:rPr>
              <w:t>7</w:t>
            </w:r>
          </w:p>
        </w:tc>
        <w:tc>
          <w:tcPr>
            <w:tcW w:w="1792" w:type="dxa"/>
            <w:shd w:val="clear" w:color="auto" w:fill="auto"/>
            <w:noWrap/>
            <w:vAlign w:val="center"/>
            <w:hideMark/>
          </w:tcPr>
          <w:p w:rsidR="00994757" w:rsidRPr="00E1142A" w:rsidRDefault="00994757" w:rsidP="007E489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4.степен -Мед.школа</w:t>
            </w:r>
          </w:p>
        </w:tc>
        <w:tc>
          <w:tcPr>
            <w:tcW w:w="4085" w:type="dxa"/>
            <w:shd w:val="clear" w:color="auto" w:fill="auto"/>
            <w:noWrap/>
            <w:vAlign w:val="center"/>
            <w:hideMark/>
          </w:tcPr>
          <w:p w:rsidR="00994757" w:rsidRPr="00E1142A" w:rsidRDefault="00994757" w:rsidP="007E489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стручни испит;</w:t>
            </w:r>
          </w:p>
          <w:p w:rsidR="00994757" w:rsidRPr="00E1142A" w:rsidRDefault="00994757" w:rsidP="007E489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лиценца;</w:t>
            </w:r>
          </w:p>
          <w:p w:rsidR="00994757" w:rsidRPr="00E1142A" w:rsidRDefault="00994757" w:rsidP="007E489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најмање шест месеци радног искуства у звању медицинске сестре / техничара.</w:t>
            </w:r>
          </w:p>
        </w:tc>
        <w:tc>
          <w:tcPr>
            <w:tcW w:w="1431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</w:tcPr>
          <w:p w:rsidR="00994757" w:rsidRPr="00E1142A" w:rsidRDefault="00994757" w:rsidP="007E4898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994757" w:rsidRPr="00E1142A" w:rsidTr="006B3143">
        <w:trPr>
          <w:trHeight w:val="250"/>
        </w:trPr>
        <w:tc>
          <w:tcPr>
            <w:tcW w:w="815" w:type="dxa"/>
            <w:shd w:val="clear" w:color="auto" w:fill="auto"/>
            <w:noWrap/>
            <w:vAlign w:val="center"/>
            <w:hideMark/>
          </w:tcPr>
          <w:p w:rsidR="00994757" w:rsidRPr="00E1142A" w:rsidRDefault="00994757" w:rsidP="007E489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8.</w:t>
            </w:r>
          </w:p>
        </w:tc>
        <w:tc>
          <w:tcPr>
            <w:tcW w:w="1818" w:type="dxa"/>
            <w:shd w:val="clear" w:color="auto" w:fill="auto"/>
            <w:noWrap/>
            <w:vAlign w:val="center"/>
            <w:hideMark/>
          </w:tcPr>
          <w:p w:rsidR="00994757" w:rsidRPr="00994757" w:rsidRDefault="00994757" w:rsidP="007E489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/>
              </w:rPr>
            </w:pPr>
            <w:r>
              <w:rPr>
                <w:rFonts w:ascii="Times New Roman" w:hAnsi="Times New Roman"/>
                <w:sz w:val="20"/>
                <w:szCs w:val="20"/>
                <w:lang/>
              </w:rPr>
              <w:t>Доктор медицине</w:t>
            </w:r>
            <w:r>
              <w:rPr>
                <w:rFonts w:ascii="Times New Roman" w:hAnsi="Times New Roman"/>
                <w:sz w:val="20"/>
                <w:szCs w:val="20"/>
                <w:lang/>
              </w:rPr>
              <w:t xml:space="preserve"> на Инфективном одељењу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994757" w:rsidRPr="00994757" w:rsidRDefault="00994757" w:rsidP="007E48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/>
              </w:rPr>
            </w:pPr>
            <w:r>
              <w:rPr>
                <w:rFonts w:ascii="Times New Roman" w:hAnsi="Times New Roman"/>
                <w:sz w:val="20"/>
                <w:szCs w:val="20"/>
                <w:lang/>
              </w:rPr>
              <w:t>1</w:t>
            </w:r>
          </w:p>
        </w:tc>
        <w:tc>
          <w:tcPr>
            <w:tcW w:w="1792" w:type="dxa"/>
            <w:shd w:val="clear" w:color="auto" w:fill="auto"/>
            <w:noWrap/>
            <w:vAlign w:val="center"/>
            <w:hideMark/>
          </w:tcPr>
          <w:p w:rsidR="00994757" w:rsidRPr="00E1142A" w:rsidRDefault="00994757" w:rsidP="007E489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7.степен - Мед.фак. </w:t>
            </w:r>
          </w:p>
        </w:tc>
        <w:tc>
          <w:tcPr>
            <w:tcW w:w="4085" w:type="dxa"/>
            <w:shd w:val="clear" w:color="auto" w:fill="auto"/>
            <w:noWrap/>
            <w:vAlign w:val="center"/>
            <w:hideMark/>
          </w:tcPr>
          <w:p w:rsidR="00994757" w:rsidRDefault="00994757" w:rsidP="007E4898">
            <w:pPr>
              <w:pStyle w:val="Default"/>
              <w:rPr>
                <w:rFonts w:eastAsia="Times New Roman"/>
                <w:sz w:val="20"/>
                <w:szCs w:val="20"/>
              </w:rPr>
            </w:pPr>
            <w:r>
              <w:rPr>
                <w:sz w:val="20"/>
                <w:szCs w:val="20"/>
                <w:lang/>
              </w:rPr>
              <w:t>-</w:t>
            </w:r>
            <w:r>
              <w:rPr>
                <w:sz w:val="20"/>
                <w:szCs w:val="20"/>
              </w:rPr>
              <w:t xml:space="preserve">стручни испит; </w:t>
            </w:r>
          </w:p>
          <w:p w:rsidR="00994757" w:rsidRDefault="00994757" w:rsidP="007E4898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– лиценца; </w:t>
            </w:r>
          </w:p>
          <w:p w:rsidR="00994757" w:rsidRPr="00994757" w:rsidRDefault="00994757" w:rsidP="007E48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–</w:t>
            </w:r>
            <w:r w:rsidRPr="00994757">
              <w:rPr>
                <w:rFonts w:ascii="Times New Roman" w:hAnsi="Times New Roman" w:cs="Times New Roman"/>
                <w:sz w:val="20"/>
                <w:szCs w:val="20"/>
              </w:rPr>
              <w:t>најмање шест месеци радног искуства у звању доктора медицине.</w:t>
            </w:r>
          </w:p>
          <w:p w:rsidR="00994757" w:rsidRPr="00994757" w:rsidRDefault="00994757" w:rsidP="007E48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994757" w:rsidRPr="00E1142A" w:rsidRDefault="00994757" w:rsidP="007E4898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431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</w:tcPr>
          <w:p w:rsidR="00994757" w:rsidRPr="00E1142A" w:rsidRDefault="00994757" w:rsidP="007E4898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</w:p>
        </w:tc>
      </w:tr>
    </w:tbl>
    <w:p w:rsidR="00994757" w:rsidRDefault="00994757" w:rsidP="00D95D44">
      <w:pPr>
        <w:rPr>
          <w:rFonts w:ascii="Times New Roman" w:hAnsi="Times New Roman" w:cs="Times New Roman"/>
          <w:sz w:val="20"/>
          <w:szCs w:val="20"/>
          <w:lang w:val="sr-Cyrl-CS"/>
        </w:rPr>
      </w:pPr>
    </w:p>
    <w:p w:rsidR="00994757" w:rsidRPr="00994757" w:rsidRDefault="00994757" w:rsidP="00994757">
      <w:pPr>
        <w:tabs>
          <w:tab w:val="left" w:pos="4080"/>
        </w:tabs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Члан 2</w:t>
      </w:r>
      <w:r w:rsidRPr="00994757">
        <w:rPr>
          <w:rFonts w:ascii="Times New Roman" w:hAnsi="Times New Roman" w:cs="Times New Roman"/>
          <w:b/>
          <w:sz w:val="24"/>
          <w:szCs w:val="24"/>
          <w:lang w:val="sr-Cyrl-CS"/>
        </w:rPr>
        <w:t>.</w:t>
      </w:r>
    </w:p>
    <w:p w:rsidR="00994757" w:rsidRPr="00994757" w:rsidRDefault="00994757" w:rsidP="00994757">
      <w:pPr>
        <w:ind w:right="-379"/>
        <w:rPr>
          <w:rFonts w:ascii="Times New Roman" w:hAnsi="Times New Roman" w:cs="Times New Roman"/>
          <w:sz w:val="20"/>
          <w:szCs w:val="20"/>
          <w:lang/>
        </w:rPr>
      </w:pPr>
      <w:r w:rsidRPr="00B304A3">
        <w:rPr>
          <w:rFonts w:ascii="Times New Roman" w:hAnsi="Times New Roman" w:cs="Times New Roman"/>
          <w:sz w:val="20"/>
          <w:szCs w:val="20"/>
          <w:lang w:val="sr-Cyrl-CS"/>
        </w:rPr>
        <w:t xml:space="preserve">    У члану  28 у  Правилника о систематизацији послова здравственог центра Врање бр. 01-</w:t>
      </w:r>
      <w:r w:rsidRPr="00B304A3">
        <w:rPr>
          <w:rFonts w:ascii="Times New Roman" w:hAnsi="Times New Roman" w:cs="Times New Roman"/>
          <w:sz w:val="20"/>
          <w:szCs w:val="20"/>
        </w:rPr>
        <w:t xml:space="preserve">4383 од 12.07.2019. </w:t>
      </w:r>
      <w:r>
        <w:rPr>
          <w:rFonts w:ascii="Times New Roman" w:hAnsi="Times New Roman" w:cs="Times New Roman"/>
          <w:sz w:val="20"/>
          <w:szCs w:val="20"/>
        </w:rPr>
        <w:t>године и Изменама ,</w:t>
      </w:r>
      <w:r w:rsidRPr="00B304A3">
        <w:rPr>
          <w:rFonts w:ascii="Times New Roman" w:hAnsi="Times New Roman" w:cs="Times New Roman"/>
          <w:sz w:val="20"/>
          <w:szCs w:val="20"/>
        </w:rPr>
        <w:t xml:space="preserve"> допуна Правилника о организацији и систематизацији послова Здравственог центра Врање бр. 01-6128 од 19.09.2019. године</w:t>
      </w:r>
      <w:r>
        <w:rPr>
          <w:rFonts w:ascii="Times New Roman" w:hAnsi="Times New Roman" w:cs="Times New Roman"/>
          <w:sz w:val="20"/>
          <w:szCs w:val="20"/>
        </w:rPr>
        <w:t xml:space="preserve"> и пратећим анкесима</w:t>
      </w:r>
      <w:r w:rsidRPr="00B304A3">
        <w:rPr>
          <w:rFonts w:ascii="Times New Roman" w:hAnsi="Times New Roman" w:cs="Times New Roman"/>
          <w:sz w:val="20"/>
          <w:szCs w:val="20"/>
          <w:lang w:val="sr-Cyrl-CS"/>
        </w:rPr>
        <w:t xml:space="preserve"> ,  на страни 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  <w:lang/>
        </w:rPr>
        <w:t>1</w:t>
      </w:r>
      <w:r w:rsidR="006B3143">
        <w:rPr>
          <w:rFonts w:ascii="Times New Roman" w:hAnsi="Times New Roman" w:cs="Times New Roman"/>
          <w:sz w:val="20"/>
          <w:szCs w:val="20"/>
          <w:lang/>
        </w:rPr>
        <w:t>36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  <w:lang/>
        </w:rPr>
        <w:t xml:space="preserve"> након тачке </w:t>
      </w:r>
      <w:r w:rsidR="006B3143">
        <w:rPr>
          <w:rFonts w:ascii="Times New Roman" w:hAnsi="Times New Roman" w:cs="Times New Roman"/>
          <w:sz w:val="20"/>
          <w:szCs w:val="20"/>
          <w:lang/>
        </w:rPr>
        <w:t>2</w:t>
      </w:r>
      <w:r>
        <w:rPr>
          <w:rFonts w:ascii="Times New Roman" w:hAnsi="Times New Roman" w:cs="Times New Roman"/>
          <w:sz w:val="20"/>
          <w:szCs w:val="20"/>
          <w:lang/>
        </w:rPr>
        <w:t>.</w:t>
      </w:r>
      <w:r w:rsidR="006B3143">
        <w:rPr>
          <w:rFonts w:ascii="Times New Roman" w:hAnsi="Times New Roman" w:cs="Times New Roman"/>
          <w:sz w:val="20"/>
          <w:szCs w:val="20"/>
          <w:lang/>
        </w:rPr>
        <w:t>3</w:t>
      </w:r>
      <w:r>
        <w:rPr>
          <w:rFonts w:ascii="Times New Roman" w:hAnsi="Times New Roman" w:cs="Times New Roman"/>
          <w:sz w:val="20"/>
          <w:szCs w:val="20"/>
          <w:lang/>
        </w:rPr>
        <w:t>.</w:t>
      </w:r>
      <w:r w:rsidR="006B3143">
        <w:rPr>
          <w:rFonts w:ascii="Times New Roman" w:hAnsi="Times New Roman" w:cs="Times New Roman"/>
          <w:sz w:val="20"/>
          <w:szCs w:val="20"/>
          <w:lang/>
        </w:rPr>
        <w:t>7</w:t>
      </w:r>
      <w:r>
        <w:rPr>
          <w:rFonts w:ascii="Times New Roman" w:hAnsi="Times New Roman" w:cs="Times New Roman"/>
          <w:sz w:val="20"/>
          <w:szCs w:val="20"/>
          <w:lang/>
        </w:rPr>
        <w:t>. додаје се опис радног места за тачку 2.</w:t>
      </w:r>
      <w:r w:rsidR="006B3143">
        <w:rPr>
          <w:rFonts w:ascii="Times New Roman" w:hAnsi="Times New Roman" w:cs="Times New Roman"/>
          <w:sz w:val="20"/>
          <w:szCs w:val="20"/>
          <w:lang/>
        </w:rPr>
        <w:t>3</w:t>
      </w:r>
      <w:r>
        <w:rPr>
          <w:rFonts w:ascii="Times New Roman" w:hAnsi="Times New Roman" w:cs="Times New Roman"/>
          <w:sz w:val="20"/>
          <w:szCs w:val="20"/>
          <w:lang/>
        </w:rPr>
        <w:t>.</w:t>
      </w:r>
      <w:r w:rsidR="006B3143">
        <w:rPr>
          <w:rFonts w:ascii="Times New Roman" w:hAnsi="Times New Roman" w:cs="Times New Roman"/>
          <w:sz w:val="20"/>
          <w:szCs w:val="20"/>
          <w:lang/>
        </w:rPr>
        <w:t>8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6B3143">
        <w:rPr>
          <w:rFonts w:ascii="Times New Roman" w:hAnsi="Times New Roman" w:cs="Times New Roman"/>
          <w:sz w:val="20"/>
          <w:szCs w:val="20"/>
          <w:lang/>
        </w:rPr>
        <w:t xml:space="preserve"> </w:t>
      </w:r>
      <w:r w:rsidR="006B3143" w:rsidRPr="006B3143">
        <w:rPr>
          <w:rFonts w:ascii="Times New Roman" w:hAnsi="Times New Roman" w:cs="Times New Roman"/>
          <w:b/>
          <w:sz w:val="20"/>
          <w:szCs w:val="20"/>
          <w:lang/>
        </w:rPr>
        <w:t>Доктор медицине на Инфективном одељењу</w:t>
      </w:r>
      <w:r w:rsidR="006B3143">
        <w:rPr>
          <w:rFonts w:ascii="Times New Roman" w:hAnsi="Times New Roman" w:cs="Times New Roman"/>
          <w:sz w:val="20"/>
          <w:szCs w:val="20"/>
          <w:lang/>
        </w:rPr>
        <w:t>,</w:t>
      </w:r>
      <w:r>
        <w:rPr>
          <w:rFonts w:ascii="Times New Roman" w:hAnsi="Times New Roman" w:cs="Times New Roman"/>
          <w:sz w:val="20"/>
          <w:szCs w:val="20"/>
        </w:rPr>
        <w:t>тако да г</w:t>
      </w:r>
      <w:r>
        <w:rPr>
          <w:rFonts w:ascii="Times New Roman" w:hAnsi="Times New Roman" w:cs="Times New Roman"/>
          <w:sz w:val="20"/>
          <w:szCs w:val="20"/>
          <w:lang/>
        </w:rPr>
        <w:t>л</w:t>
      </w:r>
      <w:r>
        <w:rPr>
          <w:rFonts w:ascii="Times New Roman" w:hAnsi="Times New Roman" w:cs="Times New Roman"/>
          <w:sz w:val="20"/>
          <w:szCs w:val="20"/>
        </w:rPr>
        <w:t>аси:</w:t>
      </w:r>
    </w:p>
    <w:tbl>
      <w:tblPr>
        <w:tblW w:w="10800" w:type="dxa"/>
        <w:tblInd w:w="-7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58"/>
        <w:gridCol w:w="8842"/>
      </w:tblGrid>
      <w:tr w:rsidR="00994757" w:rsidTr="007E4898">
        <w:trPr>
          <w:trHeight w:val="526"/>
        </w:trPr>
        <w:tc>
          <w:tcPr>
            <w:tcW w:w="1958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757" w:rsidRDefault="00994757" w:rsidP="007E489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Назив радног места</w:t>
            </w:r>
          </w:p>
        </w:tc>
        <w:tc>
          <w:tcPr>
            <w:tcW w:w="884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994757" w:rsidRDefault="00994757" w:rsidP="007E48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         ДОКТОР МЕДИЦИНЕ </w:t>
            </w:r>
            <w:r w:rsidR="006B3143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НА ИНФЕКТИВНОМ ОДЕЉЕЊУ</w:t>
            </w:r>
          </w:p>
          <w:p w:rsidR="00994757" w:rsidRDefault="00994757" w:rsidP="007E489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994757" w:rsidTr="007E4898">
        <w:trPr>
          <w:trHeight w:val="526"/>
        </w:trPr>
        <w:tc>
          <w:tcPr>
            <w:tcW w:w="195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757" w:rsidRDefault="00994757" w:rsidP="007E489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Шифра радног места</w:t>
            </w:r>
          </w:p>
        </w:tc>
        <w:tc>
          <w:tcPr>
            <w:tcW w:w="8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994757" w:rsidRDefault="00994757" w:rsidP="007E489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Z030800</w:t>
            </w:r>
          </w:p>
        </w:tc>
      </w:tr>
      <w:tr w:rsidR="00994757" w:rsidTr="007E4898">
        <w:trPr>
          <w:trHeight w:val="488"/>
        </w:trPr>
        <w:tc>
          <w:tcPr>
            <w:tcW w:w="195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994757" w:rsidRDefault="00994757" w:rsidP="007E489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val="ru-RU"/>
              </w:rPr>
            </w:pPr>
          </w:p>
          <w:p w:rsidR="00994757" w:rsidRDefault="00994757" w:rsidP="007E489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994757" w:rsidRDefault="00994757" w:rsidP="007E489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994757" w:rsidRDefault="00994757" w:rsidP="007E489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994757" w:rsidRDefault="00994757" w:rsidP="007E489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994757" w:rsidRDefault="00994757" w:rsidP="007E489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994757" w:rsidRDefault="00994757" w:rsidP="007E489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Општи типичним опис посла</w:t>
            </w:r>
          </w:p>
        </w:tc>
        <w:tc>
          <w:tcPr>
            <w:tcW w:w="8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994757" w:rsidRDefault="00994757" w:rsidP="007E489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Општи/типични опис посла:</w:t>
            </w:r>
          </w:p>
          <w:p w:rsidR="00994757" w:rsidRDefault="00994757" w:rsidP="007E4898">
            <w:pPr>
              <w:pStyle w:val="Defaul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-превенира, дијагностикује и лечи болести, повреде и друге </w:t>
            </w:r>
          </w:p>
          <w:p w:rsidR="00994757" w:rsidRDefault="00994757" w:rsidP="007E4898">
            <w:pPr>
              <w:pStyle w:val="Defaul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физичке и менталне поремећаје коришћењем одговарајућих метода и техника, кроз примену принципа и процедура савремене медицине, о чему води прописану медицинску документацију, односно обавља послове у оквиру своје стручне спреме под надзором доктора медицине, специјалисте или субспецијалисте; </w:t>
            </w:r>
          </w:p>
          <w:p w:rsidR="00994757" w:rsidRDefault="00994757" w:rsidP="007E4898">
            <w:pPr>
              <w:pStyle w:val="Defaul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– спроводи здравствену заштиту становништва; </w:t>
            </w:r>
          </w:p>
          <w:p w:rsidR="00994757" w:rsidRDefault="00994757" w:rsidP="007E4898">
            <w:pPr>
              <w:pStyle w:val="Defaul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– учествује у унапређењу квалитета здравствене заштите; </w:t>
            </w:r>
          </w:p>
          <w:p w:rsidR="00994757" w:rsidRDefault="00994757" w:rsidP="007E4898">
            <w:pPr>
              <w:pStyle w:val="Defaul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– обавља консултације са другим здравственим радницима и здравственим сарадницима; </w:t>
            </w:r>
          </w:p>
          <w:p w:rsidR="00994757" w:rsidRDefault="00994757" w:rsidP="007E4898">
            <w:pPr>
              <w:pStyle w:val="Defaul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– планира, надзире и евалуира спровођење здравствене заштите; </w:t>
            </w:r>
          </w:p>
          <w:p w:rsidR="00994757" w:rsidRDefault="00994757" w:rsidP="007E4898">
            <w:pPr>
              <w:pStyle w:val="Defaul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– утврђује време и узрок смрти. </w:t>
            </w:r>
          </w:p>
          <w:p w:rsidR="00994757" w:rsidRDefault="00994757" w:rsidP="007E489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994757" w:rsidRDefault="00994757" w:rsidP="007E489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 свој рад одговоран је начелнику службе/одељења или шефу одсека.</w:t>
            </w:r>
          </w:p>
        </w:tc>
      </w:tr>
      <w:tr w:rsidR="00994757" w:rsidTr="007E4898">
        <w:tc>
          <w:tcPr>
            <w:tcW w:w="195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994757" w:rsidRDefault="00994757" w:rsidP="007E48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ru-RU"/>
              </w:rPr>
            </w:pPr>
          </w:p>
          <w:p w:rsidR="00994757" w:rsidRDefault="00994757" w:rsidP="007E489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 Стручна спрема образовање</w:t>
            </w:r>
          </w:p>
        </w:tc>
        <w:tc>
          <w:tcPr>
            <w:tcW w:w="8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994757" w:rsidRDefault="00994757" w:rsidP="007E4898">
            <w:pPr>
              <w:pStyle w:val="Default"/>
              <w:rPr>
                <w:rFonts w:eastAsia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Високо образовање: </w:t>
            </w:r>
          </w:p>
          <w:p w:rsidR="00994757" w:rsidRDefault="00994757" w:rsidP="007E4898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– на интегрисаним академским студијама, по пропису који уређује високо образовање, почев од 10. септембра 2005. године; </w:t>
            </w:r>
          </w:p>
          <w:p w:rsidR="00994757" w:rsidRDefault="00994757" w:rsidP="007E489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– на основним студијама у трајању од најмање пет година, по пропису који је уређивао високо образовање до 10. септембра 2005. године. </w:t>
            </w:r>
          </w:p>
        </w:tc>
      </w:tr>
      <w:tr w:rsidR="00994757" w:rsidTr="007E4898">
        <w:tc>
          <w:tcPr>
            <w:tcW w:w="195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757" w:rsidRDefault="00994757" w:rsidP="007E489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Додатна знања и испити/радно искуство</w:t>
            </w:r>
          </w:p>
        </w:tc>
        <w:tc>
          <w:tcPr>
            <w:tcW w:w="8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994757" w:rsidRDefault="00994757" w:rsidP="007E4898">
            <w:pPr>
              <w:pStyle w:val="Default"/>
              <w:rPr>
                <w:rFonts w:eastAsia="Times New Roman"/>
                <w:sz w:val="20"/>
                <w:szCs w:val="20"/>
              </w:rPr>
            </w:pPr>
            <w:r>
              <w:t>-</w:t>
            </w:r>
            <w:r>
              <w:rPr>
                <w:sz w:val="20"/>
                <w:szCs w:val="20"/>
              </w:rPr>
              <w:t xml:space="preserve">стручни испит; </w:t>
            </w:r>
          </w:p>
          <w:p w:rsidR="00994757" w:rsidRDefault="00994757" w:rsidP="007E4898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– лиценца; </w:t>
            </w:r>
          </w:p>
          <w:p w:rsidR="00994757" w:rsidRDefault="00994757" w:rsidP="007E4898">
            <w:pPr>
              <w:pStyle w:val="Default"/>
              <w:rPr>
                <w:sz w:val="23"/>
                <w:szCs w:val="23"/>
              </w:rPr>
            </w:pPr>
            <w:r>
              <w:rPr>
                <w:sz w:val="20"/>
                <w:szCs w:val="20"/>
              </w:rPr>
              <w:t>– најмање шест месеци радног искуства у звању доктора медицине.</w:t>
            </w:r>
            <w:r>
              <w:rPr>
                <w:sz w:val="23"/>
                <w:szCs w:val="23"/>
              </w:rPr>
              <w:t xml:space="preserve"> </w:t>
            </w:r>
          </w:p>
        </w:tc>
      </w:tr>
      <w:tr w:rsidR="00994757" w:rsidTr="007E4898">
        <w:tc>
          <w:tcPr>
            <w:tcW w:w="1958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hideMark/>
          </w:tcPr>
          <w:p w:rsidR="00994757" w:rsidRDefault="00994757" w:rsidP="007E489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Постојећи  број  извршилаца</w:t>
            </w:r>
          </w:p>
        </w:tc>
        <w:tc>
          <w:tcPr>
            <w:tcW w:w="884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994757" w:rsidRPr="00994757" w:rsidRDefault="00994757" w:rsidP="007E489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/>
              </w:rPr>
              <w:t>1</w:t>
            </w:r>
          </w:p>
        </w:tc>
      </w:tr>
    </w:tbl>
    <w:p w:rsidR="00994757" w:rsidRPr="00B304A3" w:rsidRDefault="00994757" w:rsidP="00D95D44">
      <w:pPr>
        <w:rPr>
          <w:rFonts w:ascii="Times New Roman" w:hAnsi="Times New Roman" w:cs="Times New Roman"/>
          <w:sz w:val="20"/>
          <w:szCs w:val="20"/>
          <w:lang w:val="sr-Cyrl-CS"/>
        </w:rPr>
      </w:pPr>
    </w:p>
    <w:p w:rsidR="0050374B" w:rsidRPr="00994757" w:rsidRDefault="00994757" w:rsidP="008F5535">
      <w:pPr>
        <w:tabs>
          <w:tab w:val="left" w:pos="4080"/>
        </w:tabs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Члан 3</w:t>
      </w:r>
      <w:r w:rsidR="008953D2" w:rsidRPr="00994757">
        <w:rPr>
          <w:rFonts w:ascii="Times New Roman" w:hAnsi="Times New Roman" w:cs="Times New Roman"/>
          <w:b/>
          <w:sz w:val="24"/>
          <w:szCs w:val="24"/>
          <w:lang w:val="sr-Cyrl-CS"/>
        </w:rPr>
        <w:t>.</w:t>
      </w:r>
    </w:p>
    <w:p w:rsidR="00994757" w:rsidRPr="00994757" w:rsidRDefault="00D95D44" w:rsidP="00D95D44">
      <w:pPr>
        <w:tabs>
          <w:tab w:val="left" w:pos="4080"/>
        </w:tabs>
        <w:rPr>
          <w:rFonts w:ascii="Times New Roman" w:hAnsi="Times New Roman" w:cs="Times New Roman"/>
          <w:lang/>
        </w:rPr>
      </w:pPr>
      <w:r w:rsidRPr="00B304A3">
        <w:rPr>
          <w:rFonts w:ascii="Times New Roman" w:hAnsi="Times New Roman" w:cs="Times New Roman"/>
          <w:sz w:val="20"/>
          <w:szCs w:val="20"/>
          <w:lang w:val="sr-Cyrl-CS"/>
        </w:rPr>
        <w:t xml:space="preserve">    </w:t>
      </w:r>
      <w:r w:rsidR="003F2648">
        <w:rPr>
          <w:rFonts w:ascii="Times New Roman" w:hAnsi="Times New Roman" w:cs="Times New Roman"/>
          <w:sz w:val="20"/>
          <w:szCs w:val="20"/>
          <w:lang w:val="sr-Cyrl-CS"/>
        </w:rPr>
        <w:t xml:space="preserve">   </w:t>
      </w:r>
      <w:r w:rsidR="000169FB" w:rsidRPr="000169FB">
        <w:rPr>
          <w:rFonts w:ascii="Times New Roman" w:hAnsi="Times New Roman" w:cs="Times New Roman"/>
          <w:lang w:val="sr-Cyrl-CS"/>
        </w:rPr>
        <w:t xml:space="preserve">У члану  </w:t>
      </w:r>
      <w:r w:rsidR="00994757">
        <w:rPr>
          <w:rFonts w:ascii="Times New Roman" w:hAnsi="Times New Roman" w:cs="Times New Roman"/>
          <w:lang w:val="sr-Cyrl-CS"/>
        </w:rPr>
        <w:t>2</w:t>
      </w:r>
      <w:r w:rsidR="000169FB" w:rsidRPr="000169FB">
        <w:rPr>
          <w:rFonts w:ascii="Times New Roman" w:hAnsi="Times New Roman" w:cs="Times New Roman"/>
          <w:lang w:val="sr-Cyrl-CS"/>
        </w:rPr>
        <w:t xml:space="preserve">8 </w:t>
      </w:r>
      <w:r w:rsidRPr="000169FB">
        <w:rPr>
          <w:rFonts w:ascii="Times New Roman" w:hAnsi="Times New Roman" w:cs="Times New Roman"/>
          <w:lang w:val="sr-Cyrl-CS"/>
        </w:rPr>
        <w:t xml:space="preserve">  Правилника о систематизацији послова здравственог центра Врање бр. 01-</w:t>
      </w:r>
      <w:r w:rsidRPr="000169FB">
        <w:rPr>
          <w:rFonts w:ascii="Times New Roman" w:hAnsi="Times New Roman" w:cs="Times New Roman"/>
        </w:rPr>
        <w:t>4383 од 12.07.2019. године и Изменама и  и допуна Правилника о организацији и систематизацији послова Здравственог центра Врање бр. 01-6128 од 19.09.2019. године</w:t>
      </w:r>
      <w:r w:rsidR="00713D32" w:rsidRPr="000169FB">
        <w:rPr>
          <w:rFonts w:ascii="Times New Roman" w:hAnsi="Times New Roman" w:cs="Times New Roman"/>
          <w:lang w:val="sr-Cyrl-CS"/>
        </w:rPr>
        <w:t xml:space="preserve"> </w:t>
      </w:r>
      <w:r w:rsidR="003F2648" w:rsidRPr="000169FB">
        <w:rPr>
          <w:rFonts w:ascii="Times New Roman" w:hAnsi="Times New Roman" w:cs="Times New Roman"/>
          <w:lang w:val="en-US"/>
        </w:rPr>
        <w:t>,</w:t>
      </w:r>
      <w:r w:rsidR="003F2648" w:rsidRPr="000169FB">
        <w:rPr>
          <w:rFonts w:ascii="Times New Roman" w:hAnsi="Times New Roman" w:cs="Times New Roman"/>
        </w:rPr>
        <w:t>пратећим анексима</w:t>
      </w:r>
      <w:r w:rsidRPr="000169FB">
        <w:rPr>
          <w:rFonts w:ascii="Times New Roman" w:hAnsi="Times New Roman" w:cs="Times New Roman"/>
          <w:lang w:val="sr-Cyrl-CS"/>
        </w:rPr>
        <w:t>,</w:t>
      </w:r>
      <w:r w:rsidR="000169FB" w:rsidRPr="000169FB">
        <w:rPr>
          <w:rFonts w:ascii="Times New Roman" w:hAnsi="Times New Roman" w:cs="Times New Roman"/>
          <w:lang w:val="sr-Cyrl-CS"/>
        </w:rPr>
        <w:t xml:space="preserve"> </w:t>
      </w:r>
      <w:r w:rsidR="00B06677" w:rsidRPr="000169FB">
        <w:rPr>
          <w:rFonts w:ascii="Times New Roman" w:hAnsi="Times New Roman" w:cs="Times New Roman"/>
          <w:lang w:val="sr-Cyrl-CS"/>
        </w:rPr>
        <w:t xml:space="preserve"> на страни </w:t>
      </w:r>
      <w:r w:rsidR="00252807">
        <w:rPr>
          <w:rFonts w:ascii="Times New Roman" w:hAnsi="Times New Roman" w:cs="Times New Roman"/>
          <w:lang w:val="sr-Cyrl-CS"/>
        </w:rPr>
        <w:t>бр. 136</w:t>
      </w:r>
      <w:r w:rsidR="00C85752" w:rsidRPr="000169FB">
        <w:rPr>
          <w:rFonts w:ascii="Times New Roman" w:hAnsi="Times New Roman" w:cs="Times New Roman"/>
          <w:lang w:val="sr-Cyrl-CS"/>
        </w:rPr>
        <w:t xml:space="preserve">, </w:t>
      </w:r>
      <w:r w:rsidR="003F2648" w:rsidRPr="000169FB">
        <w:rPr>
          <w:rFonts w:ascii="Times New Roman" w:hAnsi="Times New Roman" w:cs="Times New Roman"/>
          <w:lang w:val="sr-Cyrl-CS"/>
        </w:rPr>
        <w:t xml:space="preserve">  мења </w:t>
      </w:r>
      <w:r w:rsidR="000169FB" w:rsidRPr="000169FB">
        <w:rPr>
          <w:rFonts w:ascii="Times New Roman" w:hAnsi="Times New Roman" w:cs="Times New Roman"/>
          <w:lang w:val="sr-Cyrl-CS"/>
        </w:rPr>
        <w:t xml:space="preserve"> се </w:t>
      </w:r>
      <w:r w:rsidR="003F2648" w:rsidRPr="000169FB">
        <w:rPr>
          <w:rFonts w:ascii="Times New Roman" w:hAnsi="Times New Roman" w:cs="Times New Roman"/>
          <w:lang w:val="sr-Cyrl-CS"/>
        </w:rPr>
        <w:t>организациона шема</w:t>
      </w:r>
      <w:r w:rsidR="00252807">
        <w:rPr>
          <w:rFonts w:ascii="Times New Roman" w:hAnsi="Times New Roman" w:cs="Times New Roman"/>
          <w:lang w:val="sr-Cyrl-CS"/>
        </w:rPr>
        <w:t xml:space="preserve">  Службе за Пнеумофтузиологију</w:t>
      </w:r>
      <w:r w:rsidR="003F2648" w:rsidRPr="000169FB">
        <w:rPr>
          <w:rFonts w:ascii="Times New Roman" w:hAnsi="Times New Roman" w:cs="Times New Roman"/>
          <w:lang w:val="sr-Cyrl-CS"/>
        </w:rPr>
        <w:t xml:space="preserve"> ОЈ Опште болнице Врање Здравственог </w:t>
      </w:r>
      <w:r w:rsidR="003F2648" w:rsidRPr="000169FB">
        <w:rPr>
          <w:rFonts w:ascii="Times New Roman" w:hAnsi="Times New Roman" w:cs="Times New Roman"/>
          <w:lang w:val="sr-Cyrl-CS"/>
        </w:rPr>
        <w:lastRenderedPageBreak/>
        <w:t>центра Врање</w:t>
      </w:r>
      <w:r w:rsidR="00252807">
        <w:rPr>
          <w:rFonts w:ascii="Times New Roman" w:hAnsi="Times New Roman" w:cs="Times New Roman"/>
          <w:lang w:val="sr-Cyrl-CS"/>
        </w:rPr>
        <w:t xml:space="preserve">,  тако што се након тачке 2.4.5. додаје нова тачка 2.4.6. </w:t>
      </w:r>
      <w:r w:rsidR="00252807" w:rsidRPr="006B3143">
        <w:rPr>
          <w:rFonts w:ascii="Times New Roman" w:hAnsi="Times New Roman" w:cs="Times New Roman"/>
          <w:b/>
          <w:lang w:val="sr-Cyrl-CS"/>
        </w:rPr>
        <w:t>Доктор медицине у Служби за пнеумофтизиологију,</w:t>
      </w:r>
      <w:r w:rsidR="00252807">
        <w:rPr>
          <w:rFonts w:ascii="Times New Roman" w:hAnsi="Times New Roman" w:cs="Times New Roman"/>
          <w:lang w:val="sr-Cyrl-CS"/>
        </w:rPr>
        <w:t xml:space="preserve"> </w:t>
      </w:r>
      <w:r w:rsidR="00C85752" w:rsidRPr="000169FB">
        <w:rPr>
          <w:rFonts w:ascii="Times New Roman" w:hAnsi="Times New Roman" w:cs="Times New Roman"/>
          <w:lang w:val="sr-Cyrl-CS"/>
        </w:rPr>
        <w:t xml:space="preserve"> </w:t>
      </w:r>
      <w:r w:rsidR="00252807">
        <w:rPr>
          <w:rFonts w:ascii="Times New Roman" w:hAnsi="Times New Roman" w:cs="Times New Roman"/>
          <w:lang w:val="sr-Cyrl-CS"/>
        </w:rPr>
        <w:t xml:space="preserve"> овако  </w:t>
      </w:r>
      <w:r w:rsidR="00C85752" w:rsidRPr="000169FB">
        <w:rPr>
          <w:rFonts w:ascii="Times New Roman" w:hAnsi="Times New Roman" w:cs="Times New Roman"/>
          <w:lang w:val="sr-Cyrl-CS"/>
        </w:rPr>
        <w:t>измењена организациона шема гласи:</w:t>
      </w:r>
      <w:r w:rsidRPr="000169FB">
        <w:rPr>
          <w:rFonts w:ascii="Times New Roman" w:hAnsi="Times New Roman" w:cs="Times New Roman"/>
        </w:rPr>
        <w:t xml:space="preserve"> </w:t>
      </w:r>
    </w:p>
    <w:tbl>
      <w:tblPr>
        <w:tblW w:w="10800" w:type="dxa"/>
        <w:tblInd w:w="-7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50"/>
        <w:gridCol w:w="2365"/>
        <w:gridCol w:w="850"/>
        <w:gridCol w:w="1503"/>
        <w:gridCol w:w="5432"/>
      </w:tblGrid>
      <w:tr w:rsidR="00252807" w:rsidRPr="00E1142A" w:rsidTr="00994757">
        <w:trPr>
          <w:trHeight w:val="250"/>
        </w:trPr>
        <w:tc>
          <w:tcPr>
            <w:tcW w:w="10800" w:type="dxa"/>
            <w:gridSpan w:val="5"/>
            <w:shd w:val="clear" w:color="000000" w:fill="FFFF00"/>
            <w:noWrap/>
            <w:vAlign w:val="center"/>
            <w:hideMark/>
          </w:tcPr>
          <w:p w:rsidR="00252807" w:rsidRPr="00E1142A" w:rsidRDefault="00252807" w:rsidP="00252807">
            <w:pPr>
              <w:tabs>
                <w:tab w:val="left" w:pos="45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  <w:r w:rsidRPr="00E1142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   </w:t>
            </w:r>
            <w:r w:rsidR="00994757">
              <w:rPr>
                <w:rFonts w:ascii="Times New Roman" w:hAnsi="Times New Roman"/>
                <w:b/>
                <w:bCs/>
                <w:sz w:val="24"/>
                <w:szCs w:val="24"/>
                <w:lang/>
              </w:rPr>
              <w:t xml:space="preserve">     </w:t>
            </w:r>
            <w:r w:rsidRPr="00E1142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2.4.</w:t>
            </w:r>
            <w:r w:rsidRPr="00E1142A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Служба</w:t>
            </w:r>
            <w:r w:rsidRPr="00E1142A">
              <w:rPr>
                <w:rFonts w:ascii="Times New Roman" w:hAnsi="Times New Roman"/>
                <w:b/>
                <w:sz w:val="28"/>
                <w:szCs w:val="28"/>
                <w:u w:val="single"/>
              </w:rPr>
              <w:t xml:space="preserve"> за пнеумофтизиологију</w:t>
            </w:r>
          </w:p>
          <w:p w:rsidR="00252807" w:rsidRPr="00E1142A" w:rsidRDefault="00252807" w:rsidP="002528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252807" w:rsidRPr="00E1142A" w:rsidTr="00994757">
        <w:trPr>
          <w:trHeight w:val="250"/>
        </w:trPr>
        <w:tc>
          <w:tcPr>
            <w:tcW w:w="650" w:type="dxa"/>
            <w:shd w:val="clear" w:color="auto" w:fill="auto"/>
            <w:noWrap/>
            <w:vAlign w:val="center"/>
            <w:hideMark/>
          </w:tcPr>
          <w:p w:rsidR="00252807" w:rsidRPr="00E1142A" w:rsidRDefault="00252807" w:rsidP="00252807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 Р.бр.</w:t>
            </w:r>
          </w:p>
        </w:tc>
        <w:tc>
          <w:tcPr>
            <w:tcW w:w="2365" w:type="dxa"/>
            <w:shd w:val="clear" w:color="auto" w:fill="auto"/>
            <w:noWrap/>
            <w:vAlign w:val="center"/>
            <w:hideMark/>
          </w:tcPr>
          <w:p w:rsidR="00252807" w:rsidRPr="00E1142A" w:rsidRDefault="00252807" w:rsidP="0025280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Назив радног места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252807" w:rsidRPr="00E1142A" w:rsidRDefault="00252807" w:rsidP="0025280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Бр. изврш.</w:t>
            </w:r>
          </w:p>
        </w:tc>
        <w:tc>
          <w:tcPr>
            <w:tcW w:w="1503" w:type="dxa"/>
            <w:shd w:val="clear" w:color="auto" w:fill="auto"/>
            <w:noWrap/>
            <w:vAlign w:val="center"/>
            <w:hideMark/>
          </w:tcPr>
          <w:p w:rsidR="00252807" w:rsidRPr="00E1142A" w:rsidRDefault="00252807" w:rsidP="0025280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Стручна спрема</w:t>
            </w:r>
          </w:p>
        </w:tc>
        <w:tc>
          <w:tcPr>
            <w:tcW w:w="5432" w:type="dxa"/>
            <w:shd w:val="clear" w:color="auto" w:fill="auto"/>
            <w:noWrap/>
            <w:vAlign w:val="center"/>
            <w:hideMark/>
          </w:tcPr>
          <w:p w:rsidR="00252807" w:rsidRPr="00E1142A" w:rsidRDefault="00252807" w:rsidP="0025280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Посебни услови</w:t>
            </w:r>
          </w:p>
          <w:p w:rsidR="00252807" w:rsidRPr="00E1142A" w:rsidRDefault="00252807" w:rsidP="0025280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 xml:space="preserve">    Напомена</w:t>
            </w:r>
          </w:p>
        </w:tc>
      </w:tr>
      <w:tr w:rsidR="00252807" w:rsidRPr="00E1142A" w:rsidTr="00994757">
        <w:trPr>
          <w:trHeight w:val="250"/>
        </w:trPr>
        <w:tc>
          <w:tcPr>
            <w:tcW w:w="650" w:type="dxa"/>
            <w:shd w:val="clear" w:color="auto" w:fill="auto"/>
            <w:noWrap/>
            <w:vAlign w:val="center"/>
            <w:hideMark/>
          </w:tcPr>
          <w:p w:rsidR="00252807" w:rsidRPr="00E1142A" w:rsidRDefault="00252807" w:rsidP="00252807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2365" w:type="dxa"/>
            <w:shd w:val="clear" w:color="auto" w:fill="auto"/>
            <w:noWrap/>
            <w:vAlign w:val="center"/>
            <w:hideMark/>
          </w:tcPr>
          <w:p w:rsidR="00252807" w:rsidRPr="00E1142A" w:rsidRDefault="00252807" w:rsidP="0025280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Доктор медицине специјалиста  на болничком одељењу и у специјалистичкој амбуланти-Начелник службе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252807" w:rsidRPr="00E1142A" w:rsidRDefault="00252807" w:rsidP="002528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503" w:type="dxa"/>
            <w:shd w:val="clear" w:color="auto" w:fill="auto"/>
            <w:noWrap/>
            <w:vAlign w:val="center"/>
            <w:hideMark/>
          </w:tcPr>
          <w:p w:rsidR="00252807" w:rsidRPr="00E1142A" w:rsidRDefault="00252807" w:rsidP="0025280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7.степен - Мед.фак. </w:t>
            </w:r>
          </w:p>
        </w:tc>
        <w:tc>
          <w:tcPr>
            <w:tcW w:w="5432" w:type="dxa"/>
            <w:shd w:val="clear" w:color="auto" w:fill="auto"/>
            <w:noWrap/>
            <w:vAlign w:val="center"/>
            <w:hideMark/>
          </w:tcPr>
          <w:p w:rsidR="00252807" w:rsidRPr="00E1142A" w:rsidRDefault="00252807" w:rsidP="0025280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стручни испит;</w:t>
            </w:r>
          </w:p>
          <w:p w:rsidR="00252807" w:rsidRPr="00E1142A" w:rsidRDefault="00252807" w:rsidP="0025280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лиценца;</w:t>
            </w:r>
          </w:p>
          <w:p w:rsidR="00252807" w:rsidRPr="00E1142A" w:rsidRDefault="00252807" w:rsidP="0025280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специјалистички испит из пнеимофтизиологи, односно пнеумофтизиологије;</w:t>
            </w:r>
          </w:p>
          <w:p w:rsidR="00252807" w:rsidRPr="00E1142A" w:rsidRDefault="00252807" w:rsidP="0025280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252807" w:rsidRPr="00E1142A" w:rsidTr="00994757">
        <w:trPr>
          <w:trHeight w:val="250"/>
        </w:trPr>
        <w:tc>
          <w:tcPr>
            <w:tcW w:w="650" w:type="dxa"/>
            <w:shd w:val="clear" w:color="auto" w:fill="auto"/>
            <w:noWrap/>
            <w:vAlign w:val="center"/>
            <w:hideMark/>
          </w:tcPr>
          <w:p w:rsidR="00252807" w:rsidRPr="00E1142A" w:rsidRDefault="00252807" w:rsidP="00252807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2365" w:type="dxa"/>
            <w:shd w:val="clear" w:color="auto" w:fill="auto"/>
            <w:noWrap/>
            <w:vAlign w:val="center"/>
            <w:hideMark/>
          </w:tcPr>
          <w:p w:rsidR="00252807" w:rsidRPr="00E1142A" w:rsidRDefault="00252807" w:rsidP="0025280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Доктор медицине специјалиста  на болничком одељењу и у специјалистичкој амбуланти-шеф одсека за функционалну дијагностику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252807" w:rsidRPr="00E1142A" w:rsidRDefault="00252807" w:rsidP="002528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503" w:type="dxa"/>
            <w:shd w:val="clear" w:color="auto" w:fill="auto"/>
            <w:noWrap/>
            <w:vAlign w:val="center"/>
            <w:hideMark/>
          </w:tcPr>
          <w:p w:rsidR="00252807" w:rsidRPr="00E1142A" w:rsidRDefault="00252807" w:rsidP="0025280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7.степен - Мед.фак.</w:t>
            </w:r>
          </w:p>
        </w:tc>
        <w:tc>
          <w:tcPr>
            <w:tcW w:w="5432" w:type="dxa"/>
            <w:shd w:val="clear" w:color="auto" w:fill="auto"/>
            <w:noWrap/>
            <w:vAlign w:val="center"/>
            <w:hideMark/>
          </w:tcPr>
          <w:p w:rsidR="00252807" w:rsidRPr="00E1142A" w:rsidRDefault="00252807" w:rsidP="0025280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стручни испит;</w:t>
            </w:r>
          </w:p>
          <w:p w:rsidR="00252807" w:rsidRPr="00E1142A" w:rsidRDefault="00252807" w:rsidP="0025280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лиценца;</w:t>
            </w:r>
          </w:p>
          <w:p w:rsidR="00252807" w:rsidRPr="00E1142A" w:rsidRDefault="00252807" w:rsidP="0025280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специјалистички испит из интерне медицине, односно пнеумофтизиологије;</w:t>
            </w:r>
          </w:p>
        </w:tc>
      </w:tr>
      <w:tr w:rsidR="00252807" w:rsidRPr="00E1142A" w:rsidTr="00994757">
        <w:trPr>
          <w:trHeight w:val="250"/>
        </w:trPr>
        <w:tc>
          <w:tcPr>
            <w:tcW w:w="650" w:type="dxa"/>
            <w:shd w:val="clear" w:color="auto" w:fill="auto"/>
            <w:noWrap/>
            <w:vAlign w:val="center"/>
            <w:hideMark/>
          </w:tcPr>
          <w:p w:rsidR="00252807" w:rsidRPr="00E1142A" w:rsidRDefault="00252807" w:rsidP="00252807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2365" w:type="dxa"/>
            <w:shd w:val="clear" w:color="auto" w:fill="auto"/>
            <w:noWrap/>
            <w:vAlign w:val="center"/>
            <w:hideMark/>
          </w:tcPr>
          <w:p w:rsidR="00252807" w:rsidRPr="00E1142A" w:rsidRDefault="00252807" w:rsidP="0025280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Доктор медицине специјалиста  на болничком одељењу и у специјалистичкој амбуланти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252807" w:rsidRPr="00E1142A" w:rsidRDefault="00252807" w:rsidP="002528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503" w:type="dxa"/>
            <w:shd w:val="clear" w:color="auto" w:fill="auto"/>
            <w:noWrap/>
            <w:vAlign w:val="center"/>
            <w:hideMark/>
          </w:tcPr>
          <w:p w:rsidR="00252807" w:rsidRPr="00E1142A" w:rsidRDefault="00252807" w:rsidP="0025280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7.степен - Мед.фак.</w:t>
            </w:r>
          </w:p>
        </w:tc>
        <w:tc>
          <w:tcPr>
            <w:tcW w:w="5432" w:type="dxa"/>
            <w:shd w:val="clear" w:color="auto" w:fill="auto"/>
            <w:noWrap/>
            <w:vAlign w:val="center"/>
            <w:hideMark/>
          </w:tcPr>
          <w:p w:rsidR="00252807" w:rsidRPr="00E1142A" w:rsidRDefault="00252807" w:rsidP="0025280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стручни испит;</w:t>
            </w:r>
          </w:p>
          <w:p w:rsidR="00252807" w:rsidRPr="00E1142A" w:rsidRDefault="00252807" w:rsidP="0025280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лиценца;</w:t>
            </w:r>
          </w:p>
          <w:p w:rsidR="00252807" w:rsidRPr="00E1142A" w:rsidRDefault="00252807" w:rsidP="0025280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специјалистички испит из интерне медицине, односно пнеумофтизиологије;</w:t>
            </w:r>
          </w:p>
        </w:tc>
      </w:tr>
      <w:tr w:rsidR="00252807" w:rsidRPr="00E1142A" w:rsidTr="00994757">
        <w:trPr>
          <w:trHeight w:val="250"/>
        </w:trPr>
        <w:tc>
          <w:tcPr>
            <w:tcW w:w="650" w:type="dxa"/>
            <w:shd w:val="clear" w:color="auto" w:fill="auto"/>
            <w:noWrap/>
            <w:vAlign w:val="center"/>
            <w:hideMark/>
          </w:tcPr>
          <w:p w:rsidR="00252807" w:rsidRPr="00E1142A" w:rsidRDefault="00252807" w:rsidP="00252807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2365" w:type="dxa"/>
            <w:shd w:val="clear" w:color="auto" w:fill="auto"/>
            <w:noWrap/>
            <w:vAlign w:val="center"/>
            <w:hideMark/>
          </w:tcPr>
          <w:p w:rsidR="00252807" w:rsidRPr="00E1142A" w:rsidRDefault="00252807" w:rsidP="002528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Главна сестра  службе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252807" w:rsidRPr="00E1142A" w:rsidRDefault="00252807" w:rsidP="002528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503" w:type="dxa"/>
            <w:shd w:val="clear" w:color="auto" w:fill="auto"/>
            <w:noWrap/>
            <w:vAlign w:val="center"/>
            <w:hideMark/>
          </w:tcPr>
          <w:p w:rsidR="00252807" w:rsidRPr="00E1142A" w:rsidRDefault="00252807" w:rsidP="0025280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6  степен - Виша мед.шк.</w:t>
            </w:r>
          </w:p>
        </w:tc>
        <w:tc>
          <w:tcPr>
            <w:tcW w:w="5432" w:type="dxa"/>
            <w:shd w:val="clear" w:color="auto" w:fill="auto"/>
            <w:noWrap/>
            <w:vAlign w:val="center"/>
            <w:hideMark/>
          </w:tcPr>
          <w:p w:rsidR="00252807" w:rsidRPr="00E1142A" w:rsidRDefault="00252807" w:rsidP="0025280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стручни испит;</w:t>
            </w:r>
          </w:p>
          <w:p w:rsidR="00252807" w:rsidRPr="00E1142A" w:rsidRDefault="00252807" w:rsidP="0025280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лиценца</w:t>
            </w:r>
          </w:p>
          <w:p w:rsidR="00252807" w:rsidRPr="00E1142A" w:rsidRDefault="00252807" w:rsidP="0025280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најмање  три године радног искуства  у звању медицинске сестре / техничара звању више, односно струковне медицинске сестре.</w:t>
            </w:r>
          </w:p>
        </w:tc>
      </w:tr>
      <w:tr w:rsidR="00252807" w:rsidRPr="00E1142A" w:rsidTr="00994757">
        <w:trPr>
          <w:trHeight w:val="250"/>
        </w:trPr>
        <w:tc>
          <w:tcPr>
            <w:tcW w:w="650" w:type="dxa"/>
            <w:shd w:val="clear" w:color="auto" w:fill="auto"/>
            <w:noWrap/>
            <w:vAlign w:val="center"/>
            <w:hideMark/>
          </w:tcPr>
          <w:p w:rsidR="00252807" w:rsidRPr="00E1142A" w:rsidRDefault="00252807" w:rsidP="00252807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>5.</w:t>
            </w:r>
          </w:p>
        </w:tc>
        <w:tc>
          <w:tcPr>
            <w:tcW w:w="2365" w:type="dxa"/>
            <w:shd w:val="clear" w:color="auto" w:fill="auto"/>
            <w:noWrap/>
            <w:vAlign w:val="center"/>
            <w:hideMark/>
          </w:tcPr>
          <w:p w:rsidR="00252807" w:rsidRPr="00E1142A" w:rsidRDefault="00252807" w:rsidP="0025280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Медицинска сестра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252807" w:rsidRPr="00E1142A" w:rsidRDefault="00252807" w:rsidP="002528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503" w:type="dxa"/>
            <w:shd w:val="clear" w:color="auto" w:fill="auto"/>
            <w:noWrap/>
            <w:vAlign w:val="center"/>
            <w:hideMark/>
          </w:tcPr>
          <w:p w:rsidR="00252807" w:rsidRPr="00E1142A" w:rsidRDefault="00252807" w:rsidP="0025280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4.степен -Мед.школа</w:t>
            </w:r>
          </w:p>
        </w:tc>
        <w:tc>
          <w:tcPr>
            <w:tcW w:w="5432" w:type="dxa"/>
            <w:shd w:val="clear" w:color="auto" w:fill="auto"/>
            <w:noWrap/>
            <w:vAlign w:val="center"/>
            <w:hideMark/>
          </w:tcPr>
          <w:p w:rsidR="00252807" w:rsidRPr="00E1142A" w:rsidRDefault="00252807" w:rsidP="0025280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стручни испит;</w:t>
            </w:r>
          </w:p>
          <w:p w:rsidR="00252807" w:rsidRPr="00E1142A" w:rsidRDefault="00252807" w:rsidP="0025280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лиценца;</w:t>
            </w:r>
          </w:p>
          <w:p w:rsidR="00252807" w:rsidRPr="00E1142A" w:rsidRDefault="00252807" w:rsidP="0025280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најмање шест месеци радног искуства у звању медицинске сестре / техничара.</w:t>
            </w:r>
          </w:p>
        </w:tc>
      </w:tr>
      <w:tr w:rsidR="00994757" w:rsidRPr="00E1142A" w:rsidTr="006B3143">
        <w:trPr>
          <w:trHeight w:val="1169"/>
        </w:trPr>
        <w:tc>
          <w:tcPr>
            <w:tcW w:w="650" w:type="dxa"/>
            <w:shd w:val="clear" w:color="auto" w:fill="auto"/>
            <w:noWrap/>
            <w:vAlign w:val="center"/>
            <w:hideMark/>
          </w:tcPr>
          <w:p w:rsidR="00994757" w:rsidRPr="00252807" w:rsidRDefault="00994757" w:rsidP="00252807">
            <w:pPr>
              <w:spacing w:after="0" w:line="240" w:lineRule="auto"/>
              <w:jc w:val="right"/>
              <w:rPr>
                <w:sz w:val="20"/>
                <w:szCs w:val="20"/>
                <w:lang/>
              </w:rPr>
            </w:pPr>
            <w:r>
              <w:rPr>
                <w:sz w:val="20"/>
                <w:szCs w:val="20"/>
                <w:lang/>
              </w:rPr>
              <w:t>6.</w:t>
            </w:r>
          </w:p>
        </w:tc>
        <w:tc>
          <w:tcPr>
            <w:tcW w:w="2365" w:type="dxa"/>
            <w:shd w:val="clear" w:color="auto" w:fill="auto"/>
            <w:noWrap/>
            <w:vAlign w:val="center"/>
            <w:hideMark/>
          </w:tcPr>
          <w:p w:rsidR="00994757" w:rsidRPr="00994757" w:rsidRDefault="00994757" w:rsidP="006B31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/>
              </w:rPr>
            </w:pPr>
            <w:r>
              <w:rPr>
                <w:rFonts w:ascii="Times New Roman" w:hAnsi="Times New Roman"/>
                <w:sz w:val="20"/>
                <w:szCs w:val="20"/>
                <w:lang/>
              </w:rPr>
              <w:t>Доктор медицине у Служби за пнеумофтизиологију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994757" w:rsidRPr="00994757" w:rsidRDefault="00994757" w:rsidP="002528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/>
              </w:rPr>
            </w:pPr>
            <w:r>
              <w:rPr>
                <w:rFonts w:ascii="Times New Roman" w:hAnsi="Times New Roman"/>
                <w:sz w:val="20"/>
                <w:szCs w:val="20"/>
                <w:lang/>
              </w:rPr>
              <w:t>1</w:t>
            </w:r>
          </w:p>
        </w:tc>
        <w:tc>
          <w:tcPr>
            <w:tcW w:w="1503" w:type="dxa"/>
            <w:shd w:val="clear" w:color="auto" w:fill="auto"/>
            <w:noWrap/>
            <w:vAlign w:val="center"/>
            <w:hideMark/>
          </w:tcPr>
          <w:p w:rsidR="00994757" w:rsidRPr="00E1142A" w:rsidRDefault="00994757" w:rsidP="007E489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7.степен - Мед.фак. </w:t>
            </w:r>
          </w:p>
        </w:tc>
        <w:tc>
          <w:tcPr>
            <w:tcW w:w="5432" w:type="dxa"/>
            <w:shd w:val="clear" w:color="auto" w:fill="auto"/>
            <w:noWrap/>
            <w:vAlign w:val="center"/>
            <w:hideMark/>
          </w:tcPr>
          <w:p w:rsidR="00994757" w:rsidRDefault="00994757" w:rsidP="00994757">
            <w:pPr>
              <w:pStyle w:val="Default"/>
              <w:rPr>
                <w:rFonts w:eastAsia="Times New Roman"/>
                <w:sz w:val="20"/>
                <w:szCs w:val="20"/>
              </w:rPr>
            </w:pPr>
            <w:r>
              <w:rPr>
                <w:sz w:val="20"/>
                <w:szCs w:val="20"/>
                <w:lang/>
              </w:rPr>
              <w:t>-</w:t>
            </w:r>
            <w:r>
              <w:rPr>
                <w:sz w:val="20"/>
                <w:szCs w:val="20"/>
              </w:rPr>
              <w:t xml:space="preserve">стручни испит; </w:t>
            </w:r>
          </w:p>
          <w:p w:rsidR="00994757" w:rsidRDefault="00994757" w:rsidP="00994757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– лиценца; </w:t>
            </w:r>
          </w:p>
          <w:p w:rsidR="00994757" w:rsidRPr="006B3143" w:rsidRDefault="00994757" w:rsidP="007E48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–</w:t>
            </w:r>
            <w:r w:rsidRPr="00994757">
              <w:rPr>
                <w:rFonts w:ascii="Times New Roman" w:hAnsi="Times New Roman" w:cs="Times New Roman"/>
                <w:sz w:val="20"/>
                <w:szCs w:val="20"/>
              </w:rPr>
              <w:t>најмање шест месеци радног искуства у звању доктора медицине.</w:t>
            </w:r>
          </w:p>
        </w:tc>
      </w:tr>
    </w:tbl>
    <w:p w:rsidR="00252807" w:rsidRPr="00252807" w:rsidRDefault="00252807" w:rsidP="00D95D44">
      <w:pPr>
        <w:tabs>
          <w:tab w:val="left" w:pos="4080"/>
        </w:tabs>
        <w:rPr>
          <w:rFonts w:ascii="Times New Roman" w:hAnsi="Times New Roman" w:cs="Times New Roman"/>
          <w:lang/>
        </w:rPr>
      </w:pPr>
    </w:p>
    <w:p w:rsidR="000169FB" w:rsidRPr="00994757" w:rsidRDefault="00C85752" w:rsidP="00FD582C">
      <w:pPr>
        <w:ind w:right="-379"/>
        <w:rPr>
          <w:rFonts w:ascii="Times New Roman" w:hAnsi="Times New Roman" w:cs="Times New Roman"/>
          <w:sz w:val="24"/>
          <w:szCs w:val="24"/>
          <w:lang w:val="sr-Cyrl-CS"/>
        </w:rPr>
      </w:pPr>
      <w:r w:rsidRPr="00B304A3">
        <w:rPr>
          <w:rFonts w:ascii="Times New Roman" w:hAnsi="Times New Roman" w:cs="Times New Roman"/>
          <w:b/>
          <w:sz w:val="20"/>
          <w:szCs w:val="20"/>
          <w:lang w:val="sr-Cyrl-CS"/>
        </w:rPr>
        <w:t xml:space="preserve">                                                                               </w:t>
      </w:r>
      <w:r w:rsidR="001629CA">
        <w:rPr>
          <w:rFonts w:ascii="Times New Roman" w:hAnsi="Times New Roman" w:cs="Times New Roman"/>
          <w:b/>
          <w:sz w:val="20"/>
          <w:szCs w:val="20"/>
          <w:lang w:val="sr-Cyrl-CS"/>
        </w:rPr>
        <w:t xml:space="preserve">    </w:t>
      </w:r>
      <w:r w:rsidR="00994757">
        <w:rPr>
          <w:rFonts w:ascii="Times New Roman" w:hAnsi="Times New Roman" w:cs="Times New Roman"/>
          <w:b/>
          <w:sz w:val="20"/>
          <w:szCs w:val="20"/>
          <w:lang w:val="sr-Cyrl-CS"/>
        </w:rPr>
        <w:t xml:space="preserve">       </w:t>
      </w:r>
      <w:r w:rsidR="001629CA">
        <w:rPr>
          <w:rFonts w:ascii="Times New Roman" w:hAnsi="Times New Roman" w:cs="Times New Roman"/>
          <w:b/>
          <w:sz w:val="20"/>
          <w:szCs w:val="20"/>
          <w:lang w:val="sr-Cyrl-CS"/>
        </w:rPr>
        <w:t xml:space="preserve">  </w:t>
      </w:r>
      <w:r w:rsidRPr="00B304A3">
        <w:rPr>
          <w:rFonts w:ascii="Times New Roman" w:hAnsi="Times New Roman" w:cs="Times New Roman"/>
          <w:b/>
          <w:sz w:val="20"/>
          <w:szCs w:val="20"/>
          <w:lang w:val="sr-Cyrl-CS"/>
        </w:rPr>
        <w:t xml:space="preserve">  </w:t>
      </w:r>
      <w:r w:rsidR="00994757">
        <w:rPr>
          <w:rFonts w:ascii="Times New Roman" w:hAnsi="Times New Roman" w:cs="Times New Roman"/>
          <w:b/>
          <w:sz w:val="24"/>
          <w:szCs w:val="24"/>
          <w:lang w:val="sr-Cyrl-CS"/>
        </w:rPr>
        <w:t>Члан 4</w:t>
      </w:r>
      <w:r w:rsidRPr="00994757">
        <w:rPr>
          <w:rFonts w:ascii="Times New Roman" w:hAnsi="Times New Roman" w:cs="Times New Roman"/>
          <w:b/>
          <w:sz w:val="24"/>
          <w:szCs w:val="24"/>
          <w:lang w:val="sr-Cyrl-CS"/>
        </w:rPr>
        <w:t>.</w:t>
      </w:r>
      <w:r w:rsidRPr="00994757">
        <w:rPr>
          <w:rFonts w:ascii="Times New Roman" w:hAnsi="Times New Roman" w:cs="Times New Roman"/>
          <w:sz w:val="24"/>
          <w:szCs w:val="24"/>
          <w:lang w:val="sr-Cyrl-CS"/>
        </w:rPr>
        <w:t xml:space="preserve">   </w:t>
      </w:r>
    </w:p>
    <w:p w:rsidR="00994757" w:rsidRPr="00994757" w:rsidRDefault="00994757" w:rsidP="00994757">
      <w:pPr>
        <w:ind w:right="-379"/>
        <w:rPr>
          <w:rFonts w:ascii="Times New Roman" w:hAnsi="Times New Roman" w:cs="Times New Roman"/>
          <w:sz w:val="20"/>
          <w:szCs w:val="20"/>
          <w:lang/>
        </w:rPr>
      </w:pPr>
      <w:r w:rsidRPr="00B304A3">
        <w:rPr>
          <w:rFonts w:ascii="Times New Roman" w:hAnsi="Times New Roman" w:cs="Times New Roman"/>
          <w:sz w:val="20"/>
          <w:szCs w:val="20"/>
          <w:lang w:val="sr-Cyrl-CS"/>
        </w:rPr>
        <w:t xml:space="preserve">    У члану  28 у  Правилника о систематизацији послова здравственог центра Врање бр. 01-</w:t>
      </w:r>
      <w:r w:rsidRPr="00B304A3">
        <w:rPr>
          <w:rFonts w:ascii="Times New Roman" w:hAnsi="Times New Roman" w:cs="Times New Roman"/>
          <w:sz w:val="20"/>
          <w:szCs w:val="20"/>
        </w:rPr>
        <w:t xml:space="preserve">4383 од 12.07.2019. </w:t>
      </w:r>
      <w:r>
        <w:rPr>
          <w:rFonts w:ascii="Times New Roman" w:hAnsi="Times New Roman" w:cs="Times New Roman"/>
          <w:sz w:val="20"/>
          <w:szCs w:val="20"/>
        </w:rPr>
        <w:t>године и Изменама ,</w:t>
      </w:r>
      <w:r w:rsidRPr="00B304A3">
        <w:rPr>
          <w:rFonts w:ascii="Times New Roman" w:hAnsi="Times New Roman" w:cs="Times New Roman"/>
          <w:sz w:val="20"/>
          <w:szCs w:val="20"/>
        </w:rPr>
        <w:t xml:space="preserve"> допуна Правилника о организацији и систематизацији послова Здравственог центра Врање бр. 01-6128 од 19.09.2019. године</w:t>
      </w:r>
      <w:r>
        <w:rPr>
          <w:rFonts w:ascii="Times New Roman" w:hAnsi="Times New Roman" w:cs="Times New Roman"/>
          <w:sz w:val="20"/>
          <w:szCs w:val="20"/>
        </w:rPr>
        <w:t xml:space="preserve"> и пратећим анкесима</w:t>
      </w:r>
      <w:r w:rsidRPr="00B304A3">
        <w:rPr>
          <w:rFonts w:ascii="Times New Roman" w:hAnsi="Times New Roman" w:cs="Times New Roman"/>
          <w:sz w:val="20"/>
          <w:szCs w:val="20"/>
          <w:lang w:val="sr-Cyrl-CS"/>
        </w:rPr>
        <w:t xml:space="preserve"> ,  на страни 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  <w:lang/>
        </w:rPr>
        <w:t>141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  <w:lang/>
        </w:rPr>
        <w:t xml:space="preserve"> након тачке 2.4.5. додаје се опис радног места за тачку 2.4.</w:t>
      </w:r>
      <w:r w:rsidR="006B3143">
        <w:rPr>
          <w:rFonts w:ascii="Times New Roman" w:hAnsi="Times New Roman" w:cs="Times New Roman"/>
          <w:sz w:val="20"/>
          <w:szCs w:val="20"/>
          <w:lang/>
        </w:rPr>
        <w:t>6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6B3143" w:rsidRPr="006B3143">
        <w:rPr>
          <w:rFonts w:ascii="Times New Roman" w:hAnsi="Times New Roman" w:cs="Times New Roman"/>
          <w:b/>
          <w:lang w:val="sr-Cyrl-CS"/>
        </w:rPr>
        <w:t>Доктор медицине у Служби за пнеумофтизиологију,</w:t>
      </w:r>
      <w:r>
        <w:rPr>
          <w:rFonts w:ascii="Times New Roman" w:hAnsi="Times New Roman" w:cs="Times New Roman"/>
          <w:sz w:val="20"/>
          <w:szCs w:val="20"/>
        </w:rPr>
        <w:t>тако да г</w:t>
      </w:r>
      <w:r>
        <w:rPr>
          <w:rFonts w:ascii="Times New Roman" w:hAnsi="Times New Roman" w:cs="Times New Roman"/>
          <w:sz w:val="20"/>
          <w:szCs w:val="20"/>
          <w:lang/>
        </w:rPr>
        <w:t>л</w:t>
      </w:r>
      <w:r>
        <w:rPr>
          <w:rFonts w:ascii="Times New Roman" w:hAnsi="Times New Roman" w:cs="Times New Roman"/>
          <w:sz w:val="20"/>
          <w:szCs w:val="20"/>
        </w:rPr>
        <w:t>аси:</w:t>
      </w:r>
    </w:p>
    <w:tbl>
      <w:tblPr>
        <w:tblW w:w="10800" w:type="dxa"/>
        <w:tblInd w:w="-7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58"/>
        <w:gridCol w:w="8842"/>
      </w:tblGrid>
      <w:tr w:rsidR="00994757" w:rsidTr="00994757">
        <w:trPr>
          <w:trHeight w:val="526"/>
        </w:trPr>
        <w:tc>
          <w:tcPr>
            <w:tcW w:w="1958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757" w:rsidRDefault="0099475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Назив радног места</w:t>
            </w:r>
          </w:p>
        </w:tc>
        <w:tc>
          <w:tcPr>
            <w:tcW w:w="884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994757" w:rsidRDefault="009947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         ДОКТОР МЕДИЦИНЕ </w:t>
            </w:r>
            <w:r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У СЛУЖБИ ЗА ПНЕУМОФТИЗИОЛОГИЈУ</w:t>
            </w:r>
          </w:p>
          <w:p w:rsidR="00994757" w:rsidRDefault="0099475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994757" w:rsidTr="00994757">
        <w:trPr>
          <w:trHeight w:val="526"/>
        </w:trPr>
        <w:tc>
          <w:tcPr>
            <w:tcW w:w="195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757" w:rsidRDefault="0099475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Шифра радног места</w:t>
            </w:r>
          </w:p>
        </w:tc>
        <w:tc>
          <w:tcPr>
            <w:tcW w:w="8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994757" w:rsidRDefault="0099475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Z030800</w:t>
            </w:r>
          </w:p>
        </w:tc>
      </w:tr>
      <w:tr w:rsidR="00994757" w:rsidTr="00994757">
        <w:trPr>
          <w:trHeight w:val="488"/>
        </w:trPr>
        <w:tc>
          <w:tcPr>
            <w:tcW w:w="195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994757" w:rsidRDefault="0099475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val="ru-RU"/>
              </w:rPr>
            </w:pPr>
          </w:p>
          <w:p w:rsidR="00994757" w:rsidRDefault="0099475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994757" w:rsidRDefault="0099475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994757" w:rsidRDefault="0099475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994757" w:rsidRDefault="0099475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994757" w:rsidRDefault="0099475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994757" w:rsidRDefault="0099475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Општи типичним опис посла</w:t>
            </w:r>
          </w:p>
        </w:tc>
        <w:tc>
          <w:tcPr>
            <w:tcW w:w="8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994757" w:rsidRDefault="009947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Општи/типични опис посла:</w:t>
            </w:r>
          </w:p>
          <w:p w:rsidR="00994757" w:rsidRDefault="00994757">
            <w:pPr>
              <w:pStyle w:val="Defaul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-превенира, дијагностикује и лечи болести, повреде и друге </w:t>
            </w:r>
          </w:p>
          <w:p w:rsidR="00994757" w:rsidRDefault="00994757">
            <w:pPr>
              <w:pStyle w:val="Defaul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физичке и менталне поремећаје коришћењем одговарајућих метода и техника, кроз примену принципа и процедура савремене медицине, о чему води прописану медицинску документацију, односно обавља послове у оквиру своје стручне спреме под надзором доктора медицине, специјалисте или субспецијалисте; </w:t>
            </w:r>
          </w:p>
          <w:p w:rsidR="00994757" w:rsidRDefault="00994757">
            <w:pPr>
              <w:pStyle w:val="Defaul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– спроводи здравствену заштиту становништва; </w:t>
            </w:r>
          </w:p>
          <w:p w:rsidR="00994757" w:rsidRDefault="00994757">
            <w:pPr>
              <w:pStyle w:val="Defaul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– учествује у унапређењу квалитета здравствене заштите; </w:t>
            </w:r>
          </w:p>
          <w:p w:rsidR="00994757" w:rsidRDefault="00994757">
            <w:pPr>
              <w:pStyle w:val="Defaul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– обавља консултације са другим здравственим радницима и здравственим сарадницима; </w:t>
            </w:r>
          </w:p>
          <w:p w:rsidR="00994757" w:rsidRDefault="00994757">
            <w:pPr>
              <w:pStyle w:val="Defaul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– планира, надзире и евалуира спровођење здравствене заштите; </w:t>
            </w:r>
          </w:p>
          <w:p w:rsidR="00994757" w:rsidRDefault="00994757">
            <w:pPr>
              <w:pStyle w:val="Defaul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– утврђује време и узрок смрти. </w:t>
            </w:r>
          </w:p>
          <w:p w:rsidR="00994757" w:rsidRDefault="0099475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994757" w:rsidRDefault="0099475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 свој рад одговоран је начелнику службе/одељења или шефу одсека.</w:t>
            </w:r>
          </w:p>
        </w:tc>
      </w:tr>
      <w:tr w:rsidR="00994757" w:rsidTr="00994757">
        <w:tc>
          <w:tcPr>
            <w:tcW w:w="195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994757" w:rsidRDefault="009947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ru-RU"/>
              </w:rPr>
            </w:pPr>
          </w:p>
          <w:p w:rsidR="00994757" w:rsidRDefault="0099475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 Стручна спрема образовање</w:t>
            </w:r>
          </w:p>
        </w:tc>
        <w:tc>
          <w:tcPr>
            <w:tcW w:w="8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994757" w:rsidRDefault="00994757">
            <w:pPr>
              <w:pStyle w:val="Default"/>
              <w:rPr>
                <w:rFonts w:eastAsia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Високо образовање: </w:t>
            </w:r>
          </w:p>
          <w:p w:rsidR="00994757" w:rsidRDefault="00994757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– на интегрисаним академским студијама, по пропису који уређује високо образовање, почев од 10. септембра 2005. године; </w:t>
            </w:r>
          </w:p>
          <w:p w:rsidR="00994757" w:rsidRDefault="0099475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– на основним студијама у трајању од најмање пет година, по пропису који је уређивао високо образовање до 10. септембра 2005. године. </w:t>
            </w:r>
          </w:p>
        </w:tc>
      </w:tr>
      <w:tr w:rsidR="00994757" w:rsidTr="00994757">
        <w:tc>
          <w:tcPr>
            <w:tcW w:w="195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757" w:rsidRDefault="0099475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Додатна знања и испити/радно искуство</w:t>
            </w:r>
          </w:p>
        </w:tc>
        <w:tc>
          <w:tcPr>
            <w:tcW w:w="8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994757" w:rsidRDefault="00994757">
            <w:pPr>
              <w:pStyle w:val="Default"/>
              <w:rPr>
                <w:rFonts w:eastAsia="Times New Roman"/>
                <w:sz w:val="20"/>
                <w:szCs w:val="20"/>
              </w:rPr>
            </w:pPr>
            <w:r>
              <w:t>-</w:t>
            </w:r>
            <w:r>
              <w:rPr>
                <w:sz w:val="20"/>
                <w:szCs w:val="20"/>
              </w:rPr>
              <w:t xml:space="preserve">стручни испит; </w:t>
            </w:r>
          </w:p>
          <w:p w:rsidR="00994757" w:rsidRDefault="00994757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– лиценца; </w:t>
            </w:r>
          </w:p>
          <w:p w:rsidR="00994757" w:rsidRDefault="00994757">
            <w:pPr>
              <w:pStyle w:val="Default"/>
              <w:rPr>
                <w:sz w:val="23"/>
                <w:szCs w:val="23"/>
              </w:rPr>
            </w:pPr>
            <w:r>
              <w:rPr>
                <w:sz w:val="20"/>
                <w:szCs w:val="20"/>
              </w:rPr>
              <w:t>– најмање шест месеци радног искуства у звању доктора медицине.</w:t>
            </w:r>
            <w:r>
              <w:rPr>
                <w:sz w:val="23"/>
                <w:szCs w:val="23"/>
              </w:rPr>
              <w:t xml:space="preserve"> </w:t>
            </w:r>
          </w:p>
        </w:tc>
      </w:tr>
      <w:tr w:rsidR="00994757" w:rsidTr="00994757">
        <w:tc>
          <w:tcPr>
            <w:tcW w:w="1958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hideMark/>
          </w:tcPr>
          <w:p w:rsidR="00994757" w:rsidRDefault="0099475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Постојећи  број  извршилаца</w:t>
            </w:r>
          </w:p>
        </w:tc>
        <w:tc>
          <w:tcPr>
            <w:tcW w:w="884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994757" w:rsidRPr="00994757" w:rsidRDefault="0099475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/>
              </w:rPr>
              <w:t>1</w:t>
            </w:r>
          </w:p>
        </w:tc>
      </w:tr>
    </w:tbl>
    <w:p w:rsidR="005D35D7" w:rsidRPr="006B3143" w:rsidRDefault="005D35D7" w:rsidP="00717682">
      <w:pPr>
        <w:tabs>
          <w:tab w:val="left" w:pos="4020"/>
        </w:tabs>
        <w:rPr>
          <w:rFonts w:ascii="Times New Roman" w:hAnsi="Times New Roman" w:cs="Times New Roman"/>
          <w:b/>
          <w:lang/>
        </w:rPr>
      </w:pPr>
    </w:p>
    <w:p w:rsidR="00717682" w:rsidRPr="00717682" w:rsidRDefault="00717682" w:rsidP="00717682">
      <w:pPr>
        <w:tabs>
          <w:tab w:val="left" w:pos="4020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</w:rPr>
        <w:tab/>
      </w:r>
      <w:r w:rsidR="00876A2B">
        <w:rPr>
          <w:rFonts w:ascii="Times New Roman" w:hAnsi="Times New Roman" w:cs="Times New Roman"/>
          <w:b/>
        </w:rPr>
        <w:t xml:space="preserve"> </w:t>
      </w:r>
      <w:r w:rsidR="006B3143">
        <w:rPr>
          <w:rFonts w:ascii="Times New Roman" w:hAnsi="Times New Roman" w:cs="Times New Roman"/>
          <w:b/>
          <w:lang/>
        </w:rPr>
        <w:t xml:space="preserve">    </w:t>
      </w:r>
      <w:r w:rsidR="00876A2B">
        <w:rPr>
          <w:rFonts w:ascii="Times New Roman" w:hAnsi="Times New Roman" w:cs="Times New Roman"/>
          <w:b/>
        </w:rPr>
        <w:t xml:space="preserve"> </w:t>
      </w:r>
      <w:r w:rsidRPr="00717682">
        <w:rPr>
          <w:rFonts w:ascii="Times New Roman" w:hAnsi="Times New Roman" w:cs="Times New Roman"/>
          <w:b/>
          <w:sz w:val="24"/>
          <w:szCs w:val="24"/>
        </w:rPr>
        <w:t xml:space="preserve">Члан </w:t>
      </w:r>
      <w:r w:rsidR="00D21C2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B3143">
        <w:rPr>
          <w:rFonts w:ascii="Times New Roman" w:hAnsi="Times New Roman" w:cs="Times New Roman"/>
          <w:b/>
          <w:sz w:val="24"/>
          <w:szCs w:val="24"/>
          <w:lang/>
        </w:rPr>
        <w:t>5</w:t>
      </w:r>
      <w:r w:rsidRPr="00717682">
        <w:rPr>
          <w:rFonts w:ascii="Times New Roman" w:hAnsi="Times New Roman" w:cs="Times New Roman"/>
          <w:b/>
          <w:sz w:val="24"/>
          <w:szCs w:val="24"/>
        </w:rPr>
        <w:t>.</w:t>
      </w:r>
    </w:p>
    <w:p w:rsidR="00415852" w:rsidRPr="00B304A3" w:rsidRDefault="00415852" w:rsidP="00F16A21">
      <w:pPr>
        <w:pStyle w:val="NoSpacing"/>
        <w:rPr>
          <w:rFonts w:ascii="Times New Roman" w:hAnsi="Times New Roman" w:cs="Times New Roman"/>
          <w:sz w:val="20"/>
          <w:szCs w:val="20"/>
          <w:lang w:val="sr-Cyrl-CS"/>
        </w:rPr>
      </w:pPr>
      <w:r w:rsidRPr="00B304A3">
        <w:rPr>
          <w:rFonts w:ascii="Times New Roman" w:hAnsi="Times New Roman" w:cs="Times New Roman"/>
          <w:sz w:val="20"/>
          <w:szCs w:val="20"/>
          <w:lang w:val="sr-Cyrl-CS"/>
        </w:rPr>
        <w:t xml:space="preserve">   </w:t>
      </w:r>
      <w:r w:rsidR="00F16A21" w:rsidRPr="00B304A3">
        <w:rPr>
          <w:rFonts w:ascii="Times New Roman" w:hAnsi="Times New Roman" w:cs="Times New Roman"/>
          <w:sz w:val="20"/>
          <w:szCs w:val="20"/>
          <w:lang w:val="sr-Cyrl-CS"/>
        </w:rPr>
        <w:t>Ове измене и допуне Правилника о унутрашњој организацији и систематизацији послова З</w:t>
      </w:r>
      <w:r w:rsidR="00640389" w:rsidRPr="00B304A3">
        <w:rPr>
          <w:rFonts w:ascii="Times New Roman" w:hAnsi="Times New Roman" w:cs="Times New Roman"/>
          <w:sz w:val="20"/>
          <w:szCs w:val="20"/>
          <w:lang w:val="sr-Cyrl-CS"/>
        </w:rPr>
        <w:t xml:space="preserve">дравственог центра Врање </w:t>
      </w:r>
      <w:r w:rsidRPr="00B304A3">
        <w:rPr>
          <w:rFonts w:ascii="Times New Roman" w:hAnsi="Times New Roman" w:cs="Times New Roman"/>
          <w:sz w:val="20"/>
          <w:szCs w:val="20"/>
          <w:lang w:val="sr-Cyrl-CS"/>
        </w:rPr>
        <w:t>ступа на снагу  даном објављивања на огласној табли.</w:t>
      </w:r>
    </w:p>
    <w:p w:rsidR="00415852" w:rsidRPr="00B304A3" w:rsidRDefault="00415852" w:rsidP="00F16A21">
      <w:pPr>
        <w:pStyle w:val="NoSpacing"/>
        <w:rPr>
          <w:rFonts w:ascii="Times New Roman" w:hAnsi="Times New Roman" w:cs="Times New Roman"/>
          <w:sz w:val="20"/>
          <w:szCs w:val="20"/>
          <w:lang w:val="sr-Cyrl-CS"/>
        </w:rPr>
      </w:pPr>
    </w:p>
    <w:p w:rsidR="00F16A21" w:rsidRPr="00B304A3" w:rsidRDefault="00415852" w:rsidP="00F16A21">
      <w:pPr>
        <w:pStyle w:val="NoSpacing"/>
        <w:rPr>
          <w:rFonts w:ascii="Times New Roman" w:hAnsi="Times New Roman" w:cs="Times New Roman"/>
          <w:sz w:val="20"/>
          <w:szCs w:val="20"/>
          <w:lang w:val="sr-Cyrl-CS"/>
        </w:rPr>
      </w:pPr>
      <w:r w:rsidRPr="00B304A3">
        <w:rPr>
          <w:rFonts w:ascii="Times New Roman" w:hAnsi="Times New Roman" w:cs="Times New Roman"/>
          <w:sz w:val="20"/>
          <w:szCs w:val="20"/>
          <w:lang w:val="sr-Cyrl-CS"/>
        </w:rPr>
        <w:t xml:space="preserve">   Објављено на огласној табли Здравственог центра Врање дана  </w:t>
      </w:r>
      <w:r w:rsidR="00F16A21" w:rsidRPr="00B304A3">
        <w:rPr>
          <w:rFonts w:ascii="Times New Roman" w:hAnsi="Times New Roman" w:cs="Times New Roman"/>
          <w:sz w:val="20"/>
          <w:szCs w:val="20"/>
          <w:lang w:val="sr-Cyrl-CS"/>
        </w:rPr>
        <w:t>Здравственог ц</w:t>
      </w:r>
      <w:r w:rsidR="00640389" w:rsidRPr="00B304A3">
        <w:rPr>
          <w:rFonts w:ascii="Times New Roman" w:hAnsi="Times New Roman" w:cs="Times New Roman"/>
          <w:sz w:val="20"/>
          <w:szCs w:val="20"/>
          <w:lang w:val="sr-Cyrl-CS"/>
        </w:rPr>
        <w:t>ентра Врање дана _________</w:t>
      </w:r>
      <w:r w:rsidR="006B3143">
        <w:rPr>
          <w:rFonts w:ascii="Times New Roman" w:hAnsi="Times New Roman" w:cs="Times New Roman"/>
          <w:sz w:val="20"/>
          <w:szCs w:val="20"/>
          <w:lang w:val="sr-Cyrl-CS"/>
        </w:rPr>
        <w:t xml:space="preserve"> 2020</w:t>
      </w:r>
      <w:r w:rsidR="00F16A21" w:rsidRPr="00B304A3">
        <w:rPr>
          <w:rFonts w:ascii="Times New Roman" w:hAnsi="Times New Roman" w:cs="Times New Roman"/>
          <w:sz w:val="20"/>
          <w:szCs w:val="20"/>
          <w:lang w:val="sr-Cyrl-CS"/>
        </w:rPr>
        <w:t xml:space="preserve"> године.</w:t>
      </w:r>
    </w:p>
    <w:p w:rsidR="00094886" w:rsidRPr="00B304A3" w:rsidRDefault="00094886" w:rsidP="00F16A21">
      <w:pPr>
        <w:pStyle w:val="NoSpacing"/>
        <w:rPr>
          <w:rFonts w:ascii="Times New Roman" w:hAnsi="Times New Roman" w:cs="Times New Roman"/>
          <w:sz w:val="20"/>
          <w:szCs w:val="20"/>
          <w:lang w:val="sr-Cyrl-CS"/>
        </w:rPr>
      </w:pPr>
    </w:p>
    <w:p w:rsidR="00414528" w:rsidRPr="00B304A3" w:rsidRDefault="00414528" w:rsidP="00F16A21">
      <w:pPr>
        <w:pStyle w:val="NoSpacing"/>
        <w:tabs>
          <w:tab w:val="left" w:pos="3465"/>
        </w:tabs>
        <w:rPr>
          <w:rFonts w:ascii="Times New Roman" w:hAnsi="Times New Roman" w:cs="Times New Roman"/>
          <w:b/>
          <w:sz w:val="20"/>
          <w:szCs w:val="20"/>
          <w:lang w:val="sr-Cyrl-CS"/>
        </w:rPr>
      </w:pPr>
    </w:p>
    <w:p w:rsidR="008F5535" w:rsidRPr="006B3143" w:rsidRDefault="00F16A21" w:rsidP="008F5535">
      <w:pPr>
        <w:pStyle w:val="NoSpacing"/>
        <w:rPr>
          <w:rFonts w:ascii="Times New Roman" w:hAnsi="Times New Roman" w:cs="Times New Roman"/>
          <w:b/>
          <w:sz w:val="20"/>
          <w:szCs w:val="20"/>
          <w:lang/>
        </w:rPr>
      </w:pPr>
      <w:r w:rsidRPr="00B304A3">
        <w:rPr>
          <w:rFonts w:ascii="Times New Roman" w:hAnsi="Times New Roman" w:cs="Times New Roman"/>
          <w:b/>
          <w:sz w:val="20"/>
          <w:szCs w:val="20"/>
          <w:lang w:val="sr-Cyrl-CS"/>
        </w:rPr>
        <w:t>Број</w:t>
      </w:r>
      <w:r w:rsidRPr="00B304A3">
        <w:rPr>
          <w:rFonts w:ascii="Times New Roman" w:hAnsi="Times New Roman" w:cs="Times New Roman"/>
          <w:sz w:val="20"/>
          <w:szCs w:val="20"/>
          <w:lang w:val="sr-Cyrl-CS"/>
        </w:rPr>
        <w:t>:</w:t>
      </w:r>
      <w:r w:rsidRPr="00B304A3">
        <w:rPr>
          <w:sz w:val="20"/>
          <w:szCs w:val="20"/>
          <w:lang w:val="sr-Cyrl-CS"/>
        </w:rPr>
        <w:t xml:space="preserve"> </w:t>
      </w:r>
      <w:r w:rsidR="00415852" w:rsidRPr="00B304A3">
        <w:rPr>
          <w:rFonts w:ascii="Times New Roman" w:hAnsi="Times New Roman" w:cs="Times New Roman"/>
          <w:b/>
          <w:sz w:val="20"/>
          <w:szCs w:val="20"/>
        </w:rPr>
        <w:t>01-</w:t>
      </w:r>
      <w:r w:rsidR="006B3143">
        <w:rPr>
          <w:rFonts w:ascii="Times New Roman" w:hAnsi="Times New Roman" w:cs="Times New Roman"/>
          <w:b/>
          <w:sz w:val="20"/>
          <w:szCs w:val="20"/>
          <w:lang/>
        </w:rPr>
        <w:t>93</w:t>
      </w:r>
    </w:p>
    <w:p w:rsidR="00E4421A" w:rsidRPr="00B304A3" w:rsidRDefault="00F16A21" w:rsidP="00F16A21">
      <w:pPr>
        <w:pStyle w:val="NoSpacing"/>
        <w:rPr>
          <w:sz w:val="20"/>
          <w:szCs w:val="20"/>
          <w:lang w:val="sr-Cyrl-CS"/>
        </w:rPr>
      </w:pPr>
      <w:r w:rsidRPr="00B304A3">
        <w:rPr>
          <w:sz w:val="20"/>
          <w:szCs w:val="20"/>
          <w:lang w:val="sr-Cyrl-CS"/>
        </w:rPr>
        <w:t xml:space="preserve">                          </w:t>
      </w:r>
    </w:p>
    <w:p w:rsidR="004A01CD" w:rsidRPr="00B304A3" w:rsidRDefault="004A01CD" w:rsidP="00F16A21">
      <w:pPr>
        <w:pStyle w:val="NoSpacing"/>
        <w:rPr>
          <w:sz w:val="20"/>
          <w:szCs w:val="20"/>
          <w:lang w:val="sr-Cyrl-CS"/>
        </w:rPr>
      </w:pPr>
    </w:p>
    <w:p w:rsidR="00F16A21" w:rsidRPr="00B304A3" w:rsidRDefault="00E4421A" w:rsidP="00F16A21">
      <w:pPr>
        <w:pStyle w:val="NoSpacing"/>
        <w:rPr>
          <w:rFonts w:ascii="Times New Roman" w:hAnsi="Times New Roman" w:cs="Times New Roman"/>
          <w:sz w:val="20"/>
          <w:szCs w:val="20"/>
          <w:lang w:val="sr-Cyrl-CS"/>
        </w:rPr>
      </w:pPr>
      <w:r w:rsidRPr="00B304A3">
        <w:rPr>
          <w:sz w:val="20"/>
          <w:szCs w:val="20"/>
          <w:lang w:val="sr-Cyrl-CS"/>
        </w:rPr>
        <w:t xml:space="preserve">                                                    </w:t>
      </w:r>
      <w:r w:rsidR="00F16A21" w:rsidRPr="00B304A3">
        <w:rPr>
          <w:sz w:val="20"/>
          <w:szCs w:val="20"/>
          <w:lang w:val="sr-Cyrl-CS"/>
        </w:rPr>
        <w:t xml:space="preserve">                                          </w:t>
      </w:r>
      <w:r w:rsidR="00EC5238" w:rsidRPr="00B304A3">
        <w:rPr>
          <w:sz w:val="20"/>
          <w:szCs w:val="20"/>
          <w:lang w:val="sr-Cyrl-CS"/>
        </w:rPr>
        <w:t xml:space="preserve">    </w:t>
      </w:r>
      <w:r w:rsidR="00F16A21" w:rsidRPr="00B304A3">
        <w:rPr>
          <w:sz w:val="20"/>
          <w:szCs w:val="20"/>
          <w:lang w:val="sr-Cyrl-CS"/>
        </w:rPr>
        <w:t xml:space="preserve"> </w:t>
      </w:r>
      <w:r w:rsidR="00B304A3">
        <w:rPr>
          <w:sz w:val="20"/>
          <w:szCs w:val="20"/>
          <w:lang w:val="sr-Cyrl-CS"/>
        </w:rPr>
        <w:t xml:space="preserve">                                     </w:t>
      </w:r>
      <w:r w:rsidR="00876A2B">
        <w:rPr>
          <w:sz w:val="20"/>
          <w:szCs w:val="20"/>
          <w:lang w:val="sr-Cyrl-CS"/>
        </w:rPr>
        <w:t xml:space="preserve">   </w:t>
      </w:r>
      <w:r w:rsidR="00F16A21" w:rsidRPr="00B304A3">
        <w:rPr>
          <w:rFonts w:ascii="Times New Roman" w:hAnsi="Times New Roman" w:cs="Times New Roman"/>
          <w:sz w:val="20"/>
          <w:szCs w:val="20"/>
          <w:lang w:val="sr-Cyrl-CS"/>
        </w:rPr>
        <w:t>В.Д.   Д И Р Е К Т О  Р-а</w:t>
      </w:r>
    </w:p>
    <w:p w:rsidR="00F16A21" w:rsidRPr="00B304A3" w:rsidRDefault="00F16A21" w:rsidP="00F16A21">
      <w:pPr>
        <w:pStyle w:val="NoSpacing"/>
        <w:rPr>
          <w:rFonts w:ascii="Times New Roman" w:hAnsi="Times New Roman" w:cs="Times New Roman"/>
          <w:sz w:val="20"/>
          <w:szCs w:val="20"/>
          <w:u w:val="single"/>
          <w:lang w:val="sr-Cyrl-CS"/>
        </w:rPr>
      </w:pPr>
      <w:r w:rsidRPr="00B304A3">
        <w:rPr>
          <w:rFonts w:ascii="Times New Roman" w:hAnsi="Times New Roman" w:cs="Times New Roman"/>
          <w:sz w:val="20"/>
          <w:szCs w:val="20"/>
          <w:lang w:val="sr-Cyrl-CS"/>
        </w:rPr>
        <w:t xml:space="preserve">                                                                              </w:t>
      </w:r>
      <w:r w:rsidR="00EC5238" w:rsidRPr="00B304A3">
        <w:rPr>
          <w:rFonts w:ascii="Times New Roman" w:hAnsi="Times New Roman" w:cs="Times New Roman"/>
          <w:sz w:val="20"/>
          <w:szCs w:val="20"/>
          <w:lang w:val="sr-Cyrl-CS"/>
        </w:rPr>
        <w:t xml:space="preserve">        </w:t>
      </w:r>
      <w:r w:rsidR="00B304A3">
        <w:rPr>
          <w:rFonts w:ascii="Times New Roman" w:hAnsi="Times New Roman" w:cs="Times New Roman"/>
          <w:sz w:val="20"/>
          <w:szCs w:val="20"/>
          <w:lang w:val="sr-Cyrl-CS"/>
        </w:rPr>
        <w:t xml:space="preserve">                               </w:t>
      </w:r>
      <w:r w:rsidRPr="00B304A3">
        <w:rPr>
          <w:rFonts w:ascii="Times New Roman" w:hAnsi="Times New Roman" w:cs="Times New Roman"/>
          <w:sz w:val="20"/>
          <w:szCs w:val="20"/>
          <w:u w:val="single"/>
          <w:lang w:val="sr-Cyrl-CS"/>
        </w:rPr>
        <w:t>ЗДРАВСТВЕНОГ ЦЕНТРА ВРАЊЕ</w:t>
      </w:r>
    </w:p>
    <w:p w:rsidR="00F16A21" w:rsidRPr="00B304A3" w:rsidRDefault="00F16A21" w:rsidP="00F16A21">
      <w:pPr>
        <w:jc w:val="center"/>
        <w:rPr>
          <w:rFonts w:ascii="Times New Roman" w:hAnsi="Times New Roman" w:cs="Times New Roman"/>
          <w:b/>
          <w:sz w:val="20"/>
          <w:szCs w:val="20"/>
          <w:lang w:val="sr-Cyrl-CS"/>
        </w:rPr>
      </w:pPr>
      <w:r w:rsidRPr="00B304A3">
        <w:rPr>
          <w:rFonts w:ascii="Times New Roman" w:hAnsi="Times New Roman" w:cs="Times New Roman"/>
          <w:sz w:val="20"/>
          <w:szCs w:val="20"/>
          <w:lang w:val="sr-Cyrl-CS"/>
        </w:rPr>
        <w:t xml:space="preserve">                                </w:t>
      </w:r>
      <w:r w:rsidR="008F5535" w:rsidRPr="00B304A3">
        <w:rPr>
          <w:rFonts w:ascii="Times New Roman" w:hAnsi="Times New Roman" w:cs="Times New Roman"/>
          <w:sz w:val="20"/>
          <w:szCs w:val="20"/>
          <w:lang w:val="sr-Cyrl-CS"/>
        </w:rPr>
        <w:t xml:space="preserve">          </w:t>
      </w:r>
      <w:r w:rsidR="00B304A3">
        <w:rPr>
          <w:rFonts w:ascii="Times New Roman" w:hAnsi="Times New Roman" w:cs="Times New Roman"/>
          <w:sz w:val="20"/>
          <w:szCs w:val="20"/>
          <w:lang w:val="sr-Cyrl-CS"/>
        </w:rPr>
        <w:t xml:space="preserve">                                            </w:t>
      </w:r>
      <w:r w:rsidR="008F5535" w:rsidRPr="00B304A3">
        <w:rPr>
          <w:rFonts w:ascii="Times New Roman" w:hAnsi="Times New Roman" w:cs="Times New Roman"/>
          <w:sz w:val="20"/>
          <w:szCs w:val="20"/>
          <w:lang w:val="sr-Cyrl-CS"/>
        </w:rPr>
        <w:t xml:space="preserve"> </w:t>
      </w:r>
      <w:r w:rsidR="006F554B" w:rsidRPr="00B304A3">
        <w:rPr>
          <w:rFonts w:ascii="Times New Roman" w:hAnsi="Times New Roman" w:cs="Times New Roman"/>
          <w:b/>
          <w:sz w:val="20"/>
          <w:szCs w:val="20"/>
          <w:lang w:val="sr-Cyrl-CS"/>
        </w:rPr>
        <w:t>д</w:t>
      </w:r>
      <w:r w:rsidR="008F5535" w:rsidRPr="00B304A3">
        <w:rPr>
          <w:rFonts w:ascii="Times New Roman" w:hAnsi="Times New Roman" w:cs="Times New Roman"/>
          <w:b/>
          <w:sz w:val="20"/>
          <w:szCs w:val="20"/>
          <w:lang w:val="sr-Cyrl-CS"/>
        </w:rPr>
        <w:t>р</w:t>
      </w:r>
      <w:r w:rsidR="006F554B" w:rsidRPr="00B304A3">
        <w:rPr>
          <w:rFonts w:ascii="Times New Roman" w:hAnsi="Times New Roman" w:cs="Times New Roman"/>
          <w:b/>
          <w:sz w:val="20"/>
          <w:szCs w:val="20"/>
          <w:lang w:val="sr-Cyrl-CS"/>
        </w:rPr>
        <w:t xml:space="preserve"> </w:t>
      </w:r>
      <w:r w:rsidR="008F5535" w:rsidRPr="00B304A3">
        <w:rPr>
          <w:rFonts w:ascii="Times New Roman" w:hAnsi="Times New Roman" w:cs="Times New Roman"/>
          <w:b/>
          <w:sz w:val="20"/>
          <w:szCs w:val="20"/>
          <w:lang w:val="sr-Cyrl-CS"/>
        </w:rPr>
        <w:t>Љиљана Антић</w:t>
      </w:r>
    </w:p>
    <w:p w:rsidR="00FF20D3" w:rsidRPr="00B304A3" w:rsidRDefault="00FF20D3">
      <w:pPr>
        <w:rPr>
          <w:sz w:val="20"/>
          <w:szCs w:val="20"/>
        </w:rPr>
      </w:pPr>
    </w:p>
    <w:sectPr w:rsidR="00FF20D3" w:rsidRPr="00B304A3" w:rsidSect="00C85752">
      <w:footerReference w:type="default" r:id="rId8"/>
      <w:pgSz w:w="11906" w:h="16838"/>
      <w:pgMar w:top="576" w:right="1138" w:bottom="1411" w:left="720" w:header="706" w:footer="70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069AB" w:rsidRDefault="00E069AB" w:rsidP="00CD6D83">
      <w:pPr>
        <w:spacing w:after="0" w:line="240" w:lineRule="auto"/>
      </w:pPr>
      <w:r>
        <w:separator/>
      </w:r>
    </w:p>
  </w:endnote>
  <w:endnote w:type="continuationSeparator" w:id="1">
    <w:p w:rsidR="00E069AB" w:rsidRDefault="00E069AB" w:rsidP="00CD6D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Arial Unicode MS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48754954"/>
      <w:docPartObj>
        <w:docPartGallery w:val="Page Numbers (Bottom of Page)"/>
        <w:docPartUnique/>
      </w:docPartObj>
    </w:sdtPr>
    <w:sdtContent>
      <w:p w:rsidR="00252807" w:rsidRDefault="00252807">
        <w:pPr>
          <w:pStyle w:val="Footer"/>
          <w:jc w:val="right"/>
        </w:pPr>
        <w:fldSimple w:instr=" PAGE   \* MERGEFORMAT ">
          <w:r w:rsidR="006B3143">
            <w:rPr>
              <w:noProof/>
            </w:rPr>
            <w:t>1</w:t>
          </w:r>
        </w:fldSimple>
      </w:p>
    </w:sdtContent>
  </w:sdt>
  <w:p w:rsidR="00252807" w:rsidRDefault="0025280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069AB" w:rsidRDefault="00E069AB" w:rsidP="00CD6D83">
      <w:pPr>
        <w:spacing w:after="0" w:line="240" w:lineRule="auto"/>
      </w:pPr>
      <w:r>
        <w:separator/>
      </w:r>
    </w:p>
  </w:footnote>
  <w:footnote w:type="continuationSeparator" w:id="1">
    <w:p w:rsidR="00E069AB" w:rsidRDefault="00E069AB" w:rsidP="00CD6D8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82"/>
    <w:multiLevelType w:val="multilevel"/>
    <w:tmpl w:val="00000082"/>
    <w:name w:val="WW8Num13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>
    <w:nsid w:val="00000083"/>
    <w:multiLevelType w:val="multilevel"/>
    <w:tmpl w:val="00000083"/>
    <w:name w:val="WW8Num13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">
    <w:nsid w:val="00000089"/>
    <w:multiLevelType w:val="multilevel"/>
    <w:tmpl w:val="00000089"/>
    <w:name w:val="WW8Num137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3">
    <w:nsid w:val="04777528"/>
    <w:multiLevelType w:val="hybridMultilevel"/>
    <w:tmpl w:val="8F7613F2"/>
    <w:lvl w:ilvl="0" w:tplc="909E8EC2">
      <w:start w:val="1"/>
      <w:numFmt w:val="bullet"/>
      <w:lvlText w:val="-"/>
      <w:lvlJc w:val="left"/>
      <w:pPr>
        <w:ind w:left="720" w:hanging="360"/>
      </w:p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1D30E7"/>
    <w:multiLevelType w:val="multilevel"/>
    <w:tmpl w:val="B47226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0760CBC"/>
    <w:multiLevelType w:val="multilevel"/>
    <w:tmpl w:val="82FA4D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BAA571C"/>
    <w:multiLevelType w:val="hybridMultilevel"/>
    <w:tmpl w:val="15F84BE6"/>
    <w:lvl w:ilvl="0" w:tplc="0C34916C">
      <w:start w:val="1"/>
      <w:numFmt w:val="bullet"/>
      <w:pStyle w:val="NormalStefbullets1"/>
      <w:lvlText w:val="-"/>
      <w:lvlJc w:val="left"/>
      <w:pPr>
        <w:tabs>
          <w:tab w:val="num" w:pos="970"/>
        </w:tabs>
        <w:ind w:left="970" w:hanging="34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  <w:specVanish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E163D08"/>
    <w:multiLevelType w:val="hybridMultilevel"/>
    <w:tmpl w:val="94FE37FA"/>
    <w:lvl w:ilvl="0" w:tplc="909E8EC2">
      <w:start w:val="1"/>
      <w:numFmt w:val="bullet"/>
      <w:lvlText w:val="-"/>
      <w:lvlJc w:val="left"/>
      <w:pPr>
        <w:ind w:left="720" w:hanging="360"/>
      </w:p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06D0A29"/>
    <w:multiLevelType w:val="hybridMultilevel"/>
    <w:tmpl w:val="E3409176"/>
    <w:lvl w:ilvl="0" w:tplc="2512A60E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868747A"/>
    <w:multiLevelType w:val="hybridMultilevel"/>
    <w:tmpl w:val="60AE78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1671655"/>
    <w:multiLevelType w:val="singleLevel"/>
    <w:tmpl w:val="C3702B9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>
    <w:nsid w:val="5DDD3435"/>
    <w:multiLevelType w:val="hybridMultilevel"/>
    <w:tmpl w:val="4F54D22A"/>
    <w:lvl w:ilvl="0" w:tplc="100CFB9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73DB5D99"/>
    <w:multiLevelType w:val="hybridMultilevel"/>
    <w:tmpl w:val="C07CEFDC"/>
    <w:lvl w:ilvl="0" w:tplc="20BE7E1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FAF2329"/>
    <w:multiLevelType w:val="multilevel"/>
    <w:tmpl w:val="1A0230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</w:num>
  <w:num w:numId="2">
    <w:abstractNumId w:val="12"/>
  </w:num>
  <w:num w:numId="3">
    <w:abstractNumId w:val="8"/>
  </w:num>
  <w:num w:numId="4">
    <w:abstractNumId w:val="11"/>
  </w:num>
  <w:num w:numId="5">
    <w:abstractNumId w:val="9"/>
  </w:num>
  <w:num w:numId="6">
    <w:abstractNumId w:val="3"/>
  </w:num>
  <w:num w:numId="7">
    <w:abstractNumId w:val="4"/>
  </w:num>
  <w:num w:numId="8">
    <w:abstractNumId w:val="5"/>
  </w:num>
  <w:num w:numId="9">
    <w:abstractNumId w:val="13"/>
  </w:num>
  <w:num w:numId="10">
    <w:abstractNumId w:val="6"/>
  </w:num>
  <w:num w:numId="11">
    <w:abstractNumId w:val="7"/>
  </w:num>
  <w:num w:numId="12">
    <w:abstractNumId w:val="1"/>
  </w:num>
  <w:num w:numId="13">
    <w:abstractNumId w:val="2"/>
  </w:num>
  <w:num w:numId="1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hideSpellingErrors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16A21"/>
    <w:rsid w:val="000169FB"/>
    <w:rsid w:val="00021457"/>
    <w:rsid w:val="00033D81"/>
    <w:rsid w:val="0003719D"/>
    <w:rsid w:val="000600ED"/>
    <w:rsid w:val="00087522"/>
    <w:rsid w:val="00094886"/>
    <w:rsid w:val="000B47F2"/>
    <w:rsid w:val="000C1986"/>
    <w:rsid w:val="000C7F2B"/>
    <w:rsid w:val="000F027C"/>
    <w:rsid w:val="0014654F"/>
    <w:rsid w:val="00160FF8"/>
    <w:rsid w:val="001629CA"/>
    <w:rsid w:val="001679BF"/>
    <w:rsid w:val="00180F5E"/>
    <w:rsid w:val="00196704"/>
    <w:rsid w:val="001B40C9"/>
    <w:rsid w:val="001C7007"/>
    <w:rsid w:val="001D52D4"/>
    <w:rsid w:val="0020210D"/>
    <w:rsid w:val="002064C7"/>
    <w:rsid w:val="00206791"/>
    <w:rsid w:val="00213D3C"/>
    <w:rsid w:val="00252807"/>
    <w:rsid w:val="00254F93"/>
    <w:rsid w:val="00257821"/>
    <w:rsid w:val="002A0003"/>
    <w:rsid w:val="002C5CDB"/>
    <w:rsid w:val="002C6F0D"/>
    <w:rsid w:val="002D60AA"/>
    <w:rsid w:val="002E7BD2"/>
    <w:rsid w:val="002F7F1C"/>
    <w:rsid w:val="0030718C"/>
    <w:rsid w:val="00314D3C"/>
    <w:rsid w:val="00341ADC"/>
    <w:rsid w:val="00351BF4"/>
    <w:rsid w:val="003944F5"/>
    <w:rsid w:val="003C077F"/>
    <w:rsid w:val="003C6EB3"/>
    <w:rsid w:val="003F2648"/>
    <w:rsid w:val="004119C7"/>
    <w:rsid w:val="00414528"/>
    <w:rsid w:val="00415852"/>
    <w:rsid w:val="00455381"/>
    <w:rsid w:val="00485DD8"/>
    <w:rsid w:val="004A01CD"/>
    <w:rsid w:val="004B7404"/>
    <w:rsid w:val="004E303E"/>
    <w:rsid w:val="0050374B"/>
    <w:rsid w:val="00512A83"/>
    <w:rsid w:val="00524BE8"/>
    <w:rsid w:val="0057494A"/>
    <w:rsid w:val="005A4F17"/>
    <w:rsid w:val="005D35D7"/>
    <w:rsid w:val="00640389"/>
    <w:rsid w:val="006411DC"/>
    <w:rsid w:val="00647153"/>
    <w:rsid w:val="00655FC9"/>
    <w:rsid w:val="00657B72"/>
    <w:rsid w:val="00694CBE"/>
    <w:rsid w:val="006A488F"/>
    <w:rsid w:val="006B3143"/>
    <w:rsid w:val="006C2507"/>
    <w:rsid w:val="006F554B"/>
    <w:rsid w:val="006F7F90"/>
    <w:rsid w:val="00713D32"/>
    <w:rsid w:val="00717682"/>
    <w:rsid w:val="00721648"/>
    <w:rsid w:val="007453A8"/>
    <w:rsid w:val="007555EF"/>
    <w:rsid w:val="00794CAE"/>
    <w:rsid w:val="007D4AA6"/>
    <w:rsid w:val="007E7D26"/>
    <w:rsid w:val="007F0D70"/>
    <w:rsid w:val="00845517"/>
    <w:rsid w:val="00876A2B"/>
    <w:rsid w:val="008854BE"/>
    <w:rsid w:val="008953D2"/>
    <w:rsid w:val="008D21EA"/>
    <w:rsid w:val="008D305B"/>
    <w:rsid w:val="008D7592"/>
    <w:rsid w:val="008E63D8"/>
    <w:rsid w:val="008F5535"/>
    <w:rsid w:val="0090427A"/>
    <w:rsid w:val="0091088B"/>
    <w:rsid w:val="0094047B"/>
    <w:rsid w:val="00971C60"/>
    <w:rsid w:val="00976FB8"/>
    <w:rsid w:val="00986A6D"/>
    <w:rsid w:val="00993A2B"/>
    <w:rsid w:val="00994757"/>
    <w:rsid w:val="009D5AB9"/>
    <w:rsid w:val="00A32DCC"/>
    <w:rsid w:val="00A5571E"/>
    <w:rsid w:val="00A5749E"/>
    <w:rsid w:val="00A6427B"/>
    <w:rsid w:val="00AB5AB7"/>
    <w:rsid w:val="00AB69DE"/>
    <w:rsid w:val="00AD2B79"/>
    <w:rsid w:val="00B06677"/>
    <w:rsid w:val="00B304A3"/>
    <w:rsid w:val="00B41FED"/>
    <w:rsid w:val="00B75121"/>
    <w:rsid w:val="00BD3B80"/>
    <w:rsid w:val="00BE5F1A"/>
    <w:rsid w:val="00BE7531"/>
    <w:rsid w:val="00C048DD"/>
    <w:rsid w:val="00C37820"/>
    <w:rsid w:val="00C85752"/>
    <w:rsid w:val="00C93F1E"/>
    <w:rsid w:val="00C94E14"/>
    <w:rsid w:val="00CB20F8"/>
    <w:rsid w:val="00CB7823"/>
    <w:rsid w:val="00CD6D83"/>
    <w:rsid w:val="00CE76A2"/>
    <w:rsid w:val="00CE7D96"/>
    <w:rsid w:val="00CF32D1"/>
    <w:rsid w:val="00D024FF"/>
    <w:rsid w:val="00D0309A"/>
    <w:rsid w:val="00D10617"/>
    <w:rsid w:val="00D142A7"/>
    <w:rsid w:val="00D21C27"/>
    <w:rsid w:val="00D25788"/>
    <w:rsid w:val="00D72703"/>
    <w:rsid w:val="00D95D44"/>
    <w:rsid w:val="00DE5B55"/>
    <w:rsid w:val="00DF317D"/>
    <w:rsid w:val="00E00C24"/>
    <w:rsid w:val="00E05EB1"/>
    <w:rsid w:val="00E069AB"/>
    <w:rsid w:val="00E4421A"/>
    <w:rsid w:val="00E811E4"/>
    <w:rsid w:val="00E82990"/>
    <w:rsid w:val="00EC5238"/>
    <w:rsid w:val="00ED194C"/>
    <w:rsid w:val="00ED227C"/>
    <w:rsid w:val="00F0172C"/>
    <w:rsid w:val="00F02956"/>
    <w:rsid w:val="00F16A21"/>
    <w:rsid w:val="00F612E2"/>
    <w:rsid w:val="00F66070"/>
    <w:rsid w:val="00F710CD"/>
    <w:rsid w:val="00F83742"/>
    <w:rsid w:val="00F9662B"/>
    <w:rsid w:val="00FA370E"/>
    <w:rsid w:val="00FB7903"/>
    <w:rsid w:val="00FD582C"/>
    <w:rsid w:val="00FD7B9F"/>
    <w:rsid w:val="00FF20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6A2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F16A21"/>
    <w:pPr>
      <w:spacing w:after="0" w:line="240" w:lineRule="auto"/>
    </w:pPr>
  </w:style>
  <w:style w:type="paragraph" w:styleId="BodyText3">
    <w:name w:val="Body Text 3"/>
    <w:basedOn w:val="Normal"/>
    <w:link w:val="BodyText3Char"/>
    <w:rsid w:val="00F16A21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character" w:customStyle="1" w:styleId="BodyText3Char">
    <w:name w:val="Body Text 3 Char"/>
    <w:basedOn w:val="DefaultParagraphFont"/>
    <w:link w:val="BodyText3"/>
    <w:rsid w:val="00F16A21"/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Radnomesto">
    <w:name w:val="Radnomesto"/>
    <w:basedOn w:val="Normal"/>
    <w:rsid w:val="00F16A21"/>
    <w:pPr>
      <w:spacing w:after="0" w:line="240" w:lineRule="auto"/>
      <w:jc w:val="both"/>
    </w:pPr>
    <w:rPr>
      <w:rFonts w:ascii="Times New Roman" w:eastAsia="Times New Roman" w:hAnsi="Times New Roman" w:cs="Times New Roman"/>
      <w:u w:val="single"/>
      <w:lang w:val="en-US"/>
    </w:rPr>
  </w:style>
  <w:style w:type="character" w:customStyle="1" w:styleId="apple-converted-space">
    <w:name w:val="apple-converted-space"/>
    <w:basedOn w:val="DefaultParagraphFont"/>
    <w:rsid w:val="002D60AA"/>
  </w:style>
  <w:style w:type="paragraph" w:styleId="BodyText">
    <w:name w:val="Body Text"/>
    <w:basedOn w:val="Normal"/>
    <w:link w:val="BodyTextChar"/>
    <w:uiPriority w:val="99"/>
    <w:semiHidden/>
    <w:unhideWhenUsed/>
    <w:rsid w:val="007F0D70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7F0D70"/>
  </w:style>
  <w:style w:type="paragraph" w:styleId="ListParagraph">
    <w:name w:val="List Paragraph"/>
    <w:basedOn w:val="Normal"/>
    <w:uiPriority w:val="34"/>
    <w:qFormat/>
    <w:rsid w:val="008953D2"/>
    <w:pPr>
      <w:ind w:left="720"/>
      <w:contextualSpacing/>
    </w:pPr>
    <w:rPr>
      <w:rFonts w:ascii="Calibri" w:eastAsia="Calibri" w:hAnsi="Calibri" w:cs="Times New Roman"/>
    </w:rPr>
  </w:style>
  <w:style w:type="paragraph" w:styleId="BlockText">
    <w:name w:val="Block Text"/>
    <w:basedOn w:val="Normal"/>
    <w:rsid w:val="00CE7D96"/>
    <w:pPr>
      <w:spacing w:after="0" w:line="240" w:lineRule="auto"/>
      <w:ind w:left="707" w:right="607"/>
    </w:pPr>
    <w:rPr>
      <w:rFonts w:ascii="Times New Roman" w:eastAsia="Times New Roman" w:hAnsi="Times New Roman" w:cs="Times New Roman"/>
      <w:color w:val="000000"/>
      <w:sz w:val="26"/>
      <w:szCs w:val="24"/>
    </w:rPr>
  </w:style>
  <w:style w:type="paragraph" w:customStyle="1" w:styleId="Default">
    <w:name w:val="Default"/>
    <w:rsid w:val="00FD582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CD6D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D6D83"/>
  </w:style>
  <w:style w:type="paragraph" w:styleId="Footer">
    <w:name w:val="footer"/>
    <w:basedOn w:val="Normal"/>
    <w:link w:val="FooterChar"/>
    <w:uiPriority w:val="99"/>
    <w:unhideWhenUsed/>
    <w:rsid w:val="00CD6D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6D83"/>
  </w:style>
  <w:style w:type="paragraph" w:customStyle="1" w:styleId="NormalStefbullets1">
    <w:name w:val="Normal_Stef + bullets1"/>
    <w:basedOn w:val="Normal"/>
    <w:link w:val="NormalStefbullets1CharChar"/>
    <w:qFormat/>
    <w:rsid w:val="000F027C"/>
    <w:pPr>
      <w:numPr>
        <w:numId w:val="10"/>
      </w:numPr>
      <w:tabs>
        <w:tab w:val="left" w:pos="340"/>
      </w:tabs>
      <w:spacing w:after="0" w:line="240" w:lineRule="auto"/>
    </w:pPr>
    <w:rPr>
      <w:rFonts w:ascii="Times New Roman" w:eastAsia="Times New Roman" w:hAnsi="Times New Roman" w:cs="Times New Roman"/>
      <w:noProof/>
      <w:sz w:val="20"/>
      <w:szCs w:val="20"/>
      <w:lang w:val="en-AU" w:eastAsia="en-AU"/>
    </w:rPr>
  </w:style>
  <w:style w:type="character" w:customStyle="1" w:styleId="NormalStefbullets1CharChar">
    <w:name w:val="Normal_Stef + bullets1 Char Char"/>
    <w:link w:val="NormalStefbullets1"/>
    <w:rsid w:val="000F027C"/>
    <w:rPr>
      <w:rFonts w:ascii="Times New Roman" w:eastAsia="Times New Roman" w:hAnsi="Times New Roman" w:cs="Times New Roman"/>
      <w:noProof/>
      <w:sz w:val="20"/>
      <w:szCs w:val="20"/>
      <w:lang w:val="en-AU" w:eastAsia="en-AU"/>
    </w:rPr>
  </w:style>
  <w:style w:type="character" w:customStyle="1" w:styleId="NoSpacingChar">
    <w:name w:val="No Spacing Char"/>
    <w:basedOn w:val="DefaultParagraphFont"/>
    <w:link w:val="NoSpacing"/>
    <w:uiPriority w:val="1"/>
    <w:rsid w:val="000F027C"/>
  </w:style>
  <w:style w:type="paragraph" w:customStyle="1" w:styleId="normal0">
    <w:name w:val="normal"/>
    <w:basedOn w:val="Normal"/>
    <w:rsid w:val="00F837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normalitalic">
    <w:name w:val="normalitalic"/>
    <w:basedOn w:val="DefaultParagraphFont"/>
    <w:rsid w:val="00F8374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294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26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8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952666-E134-4352-A4CA-7A4AC99D5A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1332</Words>
  <Characters>7597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ZCVRANJE</Company>
  <LinksUpToDate>false</LinksUpToDate>
  <CharactersWithSpaces>8912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RADNI ODNOSI</dc:creator>
  <cp:lastModifiedBy>UPRAVA</cp:lastModifiedBy>
  <cp:revision>2</cp:revision>
  <cp:lastPrinted>2019-12-27T11:32:00Z</cp:lastPrinted>
  <dcterms:created xsi:type="dcterms:W3CDTF">2020-01-13T12:11:00Z</dcterms:created>
  <dcterms:modified xsi:type="dcterms:W3CDTF">2020-01-13T12:11:00Z</dcterms:modified>
</cp:coreProperties>
</file>